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061" w:rsidRDefault="0059639B" w:rsidP="0059639B">
      <w:pPr>
        <w:jc w:val="center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59639B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المحاضرة الثانية</w:t>
      </w:r>
    </w:p>
    <w:p w:rsidR="00FF5AE3" w:rsidRDefault="00FF5AE3" w:rsidP="0059639B">
      <w:pPr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حوكمة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الشركات  "المفهوم ’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الابعاد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،المبادئ و </w:t>
      </w:r>
      <w:proofErr w:type="spellStart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الاطراف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"</w:t>
      </w:r>
    </w:p>
    <w:p w:rsidR="0059639B" w:rsidRPr="00E34FA4" w:rsidRDefault="0059639B" w:rsidP="0059639B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E34FA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مقدمة</w:t>
      </w:r>
      <w:proofErr w:type="gramEnd"/>
      <w:r w:rsidRPr="00E34FA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</w:p>
    <w:p w:rsidR="0059639B" w:rsidRDefault="0059639B" w:rsidP="0059639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تعتبر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الشركات إحدى أوجه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الادارة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المعاصرة التي يراد لها أن تطبق في هياكل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الادارة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بالشركات لما لها من مزايا عديدة و متعددة على ملاك و مساهمي تلك الشركات ، تم تحديد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مفهموم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الشركات وفق عدة معايير و مبادئ و هذا في أعقاب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الازمات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المالية الأخيرة التي اكتشفت فيها عدة عناصر تتماثل مع ما وصلت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اليه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النظريات المفسرة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59639B" w:rsidRDefault="0059639B" w:rsidP="0059639B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596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سيتم </w:t>
      </w:r>
      <w:r w:rsidR="00271F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التعرض </w:t>
      </w:r>
      <w:r w:rsidRPr="0059639B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هذا القسم </w:t>
      </w:r>
      <w:proofErr w:type="spellStart"/>
      <w:r w:rsidR="00271F4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="00271F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</w:p>
    <w:p w:rsidR="0059639B" w:rsidRDefault="0059639B" w:rsidP="0059639B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مفهموم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الشركات</w:t>
      </w:r>
      <w:r w:rsidR="00E34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proofErr w:type="spellStart"/>
      <w:r w:rsidR="00E34F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ابعادها</w:t>
      </w:r>
      <w:proofErr w:type="spellEnd"/>
    </w:p>
    <w:p w:rsidR="00E34FA4" w:rsidRDefault="00E34FA4" w:rsidP="00E34FA4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مبادئ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الشركات و محددات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تنفيدها</w:t>
      </w:r>
      <w:proofErr w:type="spellEnd"/>
    </w:p>
    <w:p w:rsidR="00E34FA4" w:rsidRDefault="00E34FA4" w:rsidP="00E34FA4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الاطراف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المعنية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:rsidR="00E34FA4" w:rsidRDefault="00E34FA4" w:rsidP="00E34FA4">
      <w:pPr>
        <w:pStyle w:val="Paragraphedeliste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 w:rsidRPr="00E34FA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مفهوم </w:t>
      </w:r>
      <w:proofErr w:type="spellStart"/>
      <w:r w:rsidRPr="00E34FA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الحوكمة</w:t>
      </w:r>
      <w:proofErr w:type="spellEnd"/>
      <w:r w:rsidR="004119B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و </w:t>
      </w:r>
      <w:proofErr w:type="spellStart"/>
      <w:r w:rsidR="004119B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ابعادها</w:t>
      </w:r>
      <w:proofErr w:type="spellEnd"/>
      <w:r w:rsidRPr="00E34FA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:</w:t>
      </w:r>
    </w:p>
    <w:p w:rsidR="004119B2" w:rsidRPr="004119B2" w:rsidRDefault="004119B2" w:rsidP="004119B2">
      <w:pPr>
        <w:bidi/>
        <w:ind w:left="425"/>
        <w:jc w:val="both"/>
        <w:rPr>
          <w:rFonts w:ascii="Simplified Arabic" w:hAnsi="Simplified Arabic" w:cs="Simplified Arabic"/>
          <w:b/>
          <w:bCs/>
          <w:sz w:val="36"/>
          <w:szCs w:val="36"/>
          <w:lang w:bidi="ar-DZ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1-1</w:t>
      </w:r>
      <w:proofErr w:type="gramStart"/>
      <w:r w:rsidRPr="004119B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مفهوم</w:t>
      </w:r>
      <w:proofErr w:type="gramEnd"/>
      <w:r w:rsidRPr="004119B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</w:p>
    <w:p w:rsidR="00E34FA4" w:rsidRDefault="00E34FA4" w:rsidP="00E34FA4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لفظ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يعود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كلمة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اغريقية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قديمة في القرن الثالث عشر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KUBERNAN </w:t>
      </w:r>
      <w:r w:rsidR="00271F4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تعبر عن قدرة ربان السفينة و مهاراته في قيادتها .</w:t>
      </w:r>
    </w:p>
    <w:p w:rsidR="00E34FA4" w:rsidRDefault="00E34FA4" w:rsidP="00E34FA4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إلا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ان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الشركات فكرة 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إصطلاحا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شاع استخدامها بشكل واسع مع بداية التسعينات من قبل الهيئات الد</w:t>
      </w:r>
      <w:r w:rsidR="00CF0D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ولية كأسلوب نظام </w:t>
      </w:r>
      <w:proofErr w:type="spellStart"/>
      <w:r w:rsidR="00CF0D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اداري</w:t>
      </w:r>
      <w:proofErr w:type="spellEnd"/>
      <w:r w:rsidR="00CF0D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يهدف </w:t>
      </w:r>
      <w:proofErr w:type="spellStart"/>
      <w:r w:rsidR="00CF0D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تحقيق التنمية للاقتصاديات الوطنية .</w:t>
      </w:r>
    </w:p>
    <w:p w:rsidR="00E34FA4" w:rsidRDefault="00E34FA4" w:rsidP="00E34FA4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لقد اكتسبت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تطبيقاتها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اهمية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كبيرة مند حدوث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الازمات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الاسيوية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من تم اكتشاف سلسلة الفضائح التي مست الشركات العالمية.</w:t>
      </w:r>
    </w:p>
    <w:p w:rsidR="00231271" w:rsidRDefault="00E34FA4" w:rsidP="00FF5AE3">
      <w:pPr>
        <w:pStyle w:val="Paragraphedeliste"/>
        <w:bidi/>
        <w:ind w:left="360"/>
        <w:jc w:val="both"/>
        <w:rPr>
          <w:rFonts w:ascii="Simplified Arabic" w:hAnsi="Simplified Arabic" w:cs="Simplified Arabic"/>
          <w:color w:val="C0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استعمل مصطلح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اللغة اللاتينية</w:t>
      </w:r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بكلمة </w:t>
      </w:r>
      <w:proofErr w:type="spellStart"/>
      <w:r w:rsidR="00231271">
        <w:rPr>
          <w:rFonts w:ascii="Simplified Arabic" w:hAnsi="Simplified Arabic" w:cs="Simplified Arabic"/>
          <w:sz w:val="28"/>
          <w:szCs w:val="28"/>
          <w:lang w:bidi="ar-DZ"/>
        </w:rPr>
        <w:t>Gubernare</w:t>
      </w:r>
      <w:proofErr w:type="spellEnd"/>
      <w:r w:rsidR="0023127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بداية القرن الرابع عشر ،ثم استخدم في اللغة الفرنسية القديمة </w:t>
      </w:r>
      <w:proofErr w:type="spellStart"/>
      <w:r w:rsidR="00231271">
        <w:rPr>
          <w:rFonts w:ascii="Simplified Arabic" w:hAnsi="Simplified Arabic" w:cs="Simplified Arabic"/>
          <w:sz w:val="28"/>
          <w:szCs w:val="28"/>
          <w:lang w:bidi="ar-DZ"/>
        </w:rPr>
        <w:t>Gouvernanace</w:t>
      </w:r>
      <w:proofErr w:type="spellEnd"/>
      <w:r w:rsidR="0023127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بداية القرن الثالث عشر كمرادف لمصطلح حكومة </w:t>
      </w:r>
      <w:r w:rsidR="00231271">
        <w:rPr>
          <w:rFonts w:ascii="Simplified Arabic" w:hAnsi="Simplified Arabic" w:cs="Simplified Arabic"/>
          <w:sz w:val="28"/>
          <w:szCs w:val="28"/>
          <w:lang w:bidi="ar-DZ"/>
        </w:rPr>
        <w:t>Gou</w:t>
      </w:r>
      <w:r w:rsidR="00CF0D1E">
        <w:rPr>
          <w:rFonts w:ascii="Simplified Arabic" w:hAnsi="Simplified Arabic" w:cs="Simplified Arabic"/>
          <w:sz w:val="28"/>
          <w:szCs w:val="28"/>
          <w:lang w:bidi="ar-DZ"/>
        </w:rPr>
        <w:t>v</w:t>
      </w:r>
      <w:r w:rsidR="00231271">
        <w:rPr>
          <w:rFonts w:ascii="Simplified Arabic" w:hAnsi="Simplified Arabic" w:cs="Simplified Arabic"/>
          <w:sz w:val="28"/>
          <w:szCs w:val="28"/>
          <w:lang w:bidi="ar-DZ"/>
        </w:rPr>
        <w:t xml:space="preserve">ernement  </w:t>
      </w:r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</w:t>
      </w:r>
      <w:proofErr w:type="spellStart"/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ابتداءا</w:t>
      </w:r>
      <w:proofErr w:type="spellEnd"/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سنة 1478استعمل المفهوم </w:t>
      </w:r>
      <w:proofErr w:type="spellStart"/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للاشارة</w:t>
      </w:r>
      <w:proofErr w:type="spellEnd"/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المنظمات التي تتبع </w:t>
      </w:r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هيكل </w:t>
      </w:r>
      <w:proofErr w:type="spellStart"/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اداري</w:t>
      </w:r>
      <w:proofErr w:type="spellEnd"/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خاص ، و في اللغة الانجليزية تم طرح مصطلح </w:t>
      </w:r>
      <w:proofErr w:type="spellStart"/>
      <w:r w:rsidR="00231271">
        <w:rPr>
          <w:rFonts w:ascii="Simplified Arabic" w:hAnsi="Simplified Arabic" w:cs="Simplified Arabic"/>
          <w:sz w:val="28"/>
          <w:szCs w:val="28"/>
          <w:lang w:bidi="ar-DZ"/>
        </w:rPr>
        <w:t>Gouvernanace</w:t>
      </w:r>
      <w:proofErr w:type="spellEnd"/>
      <w:r w:rsidR="00231271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للدلالة على وسيلة </w:t>
      </w:r>
      <w:proofErr w:type="spellStart"/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ادارة</w:t>
      </w:r>
      <w:proofErr w:type="spellEnd"/>
      <w:r w:rsidR="0023127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حكم. </w:t>
      </w:r>
    </w:p>
    <w:p w:rsidR="00FA6F0D" w:rsidRDefault="00FA6F0D" w:rsidP="00FA6F0D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r w:rsidRPr="00FA6F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لغويا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على المستوى المحلى لم يتم التوصل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الى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مرادف محدد لمصطلح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Corporate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Gouvernanace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باللغة العرب</w:t>
      </w:r>
      <w:r w:rsidR="00CF0D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ية ، و بعد العديد من النقاشات 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سنة 2003 أقر مجمع اللغة العربية اعتماد مصطلح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مرادف ل </w:t>
      </w:r>
      <w:proofErr w:type="spellStart"/>
      <w:r>
        <w:rPr>
          <w:rFonts w:ascii="Simplified Arabic" w:hAnsi="Simplified Arabic" w:cs="Simplified Arabic"/>
          <w:sz w:val="28"/>
          <w:szCs w:val="28"/>
          <w:lang w:bidi="ar-DZ"/>
        </w:rPr>
        <w:t>Gouvenanace</w:t>
      </w:r>
      <w:proofErr w:type="spell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 الذي يعطي المعنى الانجليزي</w:t>
      </w:r>
    </w:p>
    <w:p w:rsidR="00231271" w:rsidRDefault="00FA6F0D" w:rsidP="00FA6F0D">
      <w:pPr>
        <w:pStyle w:val="Paragraphedeliste"/>
        <w:bidi/>
        <w:ind w:left="360"/>
        <w:jc w:val="center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 w:rsidRPr="00FA6F0D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" تدعيم و مراقبة نشاط الشركات و متابعة أداء القائمين عليها"</w:t>
      </w:r>
    </w:p>
    <w:p w:rsidR="00FF5AE3" w:rsidRDefault="00FA6F0D" w:rsidP="00FF5AE3">
      <w:pPr>
        <w:pStyle w:val="Paragraphedeliste"/>
        <w:bidi/>
        <w:ind w:left="360"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-حسب تقرير نخبة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CADBURY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البريطانية سنة 1992 </w:t>
      </w:r>
      <w:r w:rsidR="00CF0D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حول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المؤسسات فإن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الشركات هي " نظام تدار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المؤسسات و تراقب ".</w:t>
      </w:r>
    </w:p>
    <w:p w:rsidR="00FA6F0D" w:rsidRDefault="00FF5AE3" w:rsidP="00FF5AE3">
      <w:pPr>
        <w:pStyle w:val="Paragraphedeliste"/>
        <w:bidi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A6F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-من زاوية </w:t>
      </w:r>
      <w:proofErr w:type="spellStart"/>
      <w:r w:rsidR="00FA6F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الاطراف</w:t>
      </w:r>
      <w:proofErr w:type="spellEnd"/>
      <w:r w:rsidR="00FA6F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FA6F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الاساسية</w:t>
      </w:r>
      <w:proofErr w:type="spellEnd"/>
      <w:r w:rsidR="00FA6F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لها دخل </w:t>
      </w:r>
      <w:r w:rsidR="00FA6F0D" w:rsidRPr="00FA6F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عملية </w:t>
      </w:r>
      <w:proofErr w:type="spellStart"/>
      <w:r w:rsidR="00FA6F0D" w:rsidRPr="00FA6F0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 w:rsidR="00FA6F0D" w:rsidRPr="00FA6F0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فنميز بين ثلاث مفاهيم :</w:t>
      </w:r>
    </w:p>
    <w:p w:rsidR="00FA6F0D" w:rsidRDefault="00FA6F0D" w:rsidP="00FA6F0D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المفهوم الضيف :الذي يركز على مصلحة المساهمين ، حيث أن عدم تطبيق قواعد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يزيد من تكلفة رأس المال و يصعب من الحصول على هذا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الاخير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FA6F0D" w:rsidRDefault="00FA6F0D" w:rsidP="00FA6F0D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المفوم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الواسع : يتضمن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اداء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الشركة في أساس تحقيق الكفاءة و الفعالية و الربحية للشركة .</w:t>
      </w:r>
    </w:p>
    <w:p w:rsidR="006E66B3" w:rsidRDefault="006E66B3" w:rsidP="00FF5AE3">
      <w:pPr>
        <w:pStyle w:val="Paragraphedeliste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المفهوم الشامل :يضيف مسؤوليات أخرى للشركة ، حيث أن قواعد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تتضمن </w:t>
      </w:r>
      <w:r w:rsidR="00CF0D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جميع أصحاب المصالح و كذا مسؤولية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الشركة تجاه المجتمع.</w:t>
      </w:r>
      <w:r w:rsidRPr="006E66B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6E66B3" w:rsidRPr="004119B2" w:rsidRDefault="006E66B3" w:rsidP="006E66B3">
      <w:pPr>
        <w:bidi/>
        <w:ind w:left="72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من خلال </w:t>
      </w:r>
      <w:proofErr w:type="spellStart"/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التعاريف</w:t>
      </w:r>
      <w:proofErr w:type="spellEnd"/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السابقة يتضح لنا أن هناك مجموعة من المعاني </w:t>
      </w:r>
      <w:proofErr w:type="spellStart"/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الاساسية</w:t>
      </w:r>
      <w:proofErr w:type="spellEnd"/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لمفهوم </w:t>
      </w:r>
      <w:proofErr w:type="spellStart"/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حوكمة</w:t>
      </w:r>
      <w:proofErr w:type="spellEnd"/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الشركات منها :</w:t>
      </w:r>
    </w:p>
    <w:p w:rsidR="006E66B3" w:rsidRPr="004119B2" w:rsidRDefault="006E66B3" w:rsidP="006E66B3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مجموعة من </w:t>
      </w:r>
      <w:proofErr w:type="spellStart"/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الانظمة</w:t>
      </w:r>
      <w:proofErr w:type="spellEnd"/>
      <w:r w:rsidR="00973BF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الخاصة بالرقابة على المؤسسات .</w:t>
      </w:r>
    </w:p>
    <w:p w:rsidR="006E66B3" w:rsidRPr="004119B2" w:rsidRDefault="006E66B3" w:rsidP="006E66B3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تنظيم العلاقات بين مجلس </w:t>
      </w:r>
      <w:proofErr w:type="spellStart"/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الادارة</w:t>
      </w:r>
      <w:proofErr w:type="spellEnd"/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، المديرين ، المساهمين ، و </w:t>
      </w:r>
      <w:proofErr w:type="spellStart"/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اصحاب</w:t>
      </w:r>
      <w:proofErr w:type="spellEnd"/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المصالح.</w:t>
      </w:r>
    </w:p>
    <w:p w:rsidR="006E66B3" w:rsidRDefault="006E66B3" w:rsidP="006E66B3">
      <w:pPr>
        <w:pStyle w:val="Paragraphedeliste"/>
        <w:numPr>
          <w:ilvl w:val="0"/>
          <w:numId w:val="5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التأكيد على</w:t>
      </w:r>
      <w:r w:rsidR="004119B2"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4119B2"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ان</w:t>
      </w:r>
      <w:proofErr w:type="spellEnd"/>
      <w:r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المؤسسات يجب </w:t>
      </w:r>
      <w:r w:rsidR="004119B2" w:rsidRPr="004119B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أن تدار لصالح المساهمين.</w:t>
      </w:r>
    </w:p>
    <w:p w:rsidR="004119B2" w:rsidRDefault="004119B2" w:rsidP="004119B2">
      <w:pPr>
        <w:bidi/>
        <w:jc w:val="both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</w:t>
      </w:r>
      <w:r w:rsidRPr="004119B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-2 </w:t>
      </w:r>
      <w:proofErr w:type="spellStart"/>
      <w:r w:rsidRPr="004119B2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ابعادها</w:t>
      </w:r>
      <w:proofErr w:type="spellEnd"/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</w:t>
      </w:r>
    </w:p>
    <w:p w:rsidR="004119B2" w:rsidRDefault="004119B2" w:rsidP="004119B2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لحوكمة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الشركات مجموعة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الابعاد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كل بعد يمثل ميزة ز خاصية لها ، من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اهم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هذه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الابعاد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:rsidR="004119B2" w:rsidRDefault="004119B2" w:rsidP="004119B2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البعد الرقابي : يتمثل في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الاليات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تنظم سير العمل في المؤسسة سواء الداخلية كمجلس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الادارة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، اللوائح ....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الخ</w:t>
      </w:r>
      <w:proofErr w:type="gramEnd"/>
    </w:p>
    <w:p w:rsidR="004119B2" w:rsidRDefault="004119B2" w:rsidP="004119B2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البعد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الاخلاقي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:و يتمثل في الالتزام بأخلاقيات العمل كالنزاهة ، الشفافية ......</w:t>
      </w:r>
    </w:p>
    <w:p w:rsidR="004119B2" w:rsidRDefault="004119B2" w:rsidP="004119B2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البعد الاستراتيجي : يتمثل في وضع الخطط التي تشجع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الابداع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أجل خلق القيمة للمساهمين أو المؤسسة ككل .</w:t>
      </w:r>
    </w:p>
    <w:p w:rsidR="004119B2" w:rsidRDefault="004119B2" w:rsidP="004119B2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البعد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الافصاحي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 و هذا من خلال إتاحة جميع المعلومات لمن يحتاجها في الوقت المحدد و الدقة المطلوبة .</w:t>
      </w:r>
    </w:p>
    <w:p w:rsidR="004119B2" w:rsidRDefault="00373C5D" w:rsidP="00801604">
      <w:pPr>
        <w:bidi/>
        <w:ind w:left="360"/>
        <w:jc w:val="both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373C5D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2-مبادئ </w:t>
      </w:r>
      <w:proofErr w:type="spellStart"/>
      <w:r w:rsidRPr="00373C5D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حوكمة</w:t>
      </w:r>
      <w:proofErr w:type="spellEnd"/>
      <w:r w:rsidRPr="00373C5D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الشركات </w:t>
      </w:r>
      <w:r w:rsidR="00793FDA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و محددات </w:t>
      </w:r>
      <w:proofErr w:type="spellStart"/>
      <w:r w:rsidR="00793FDA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تنفيدها</w:t>
      </w:r>
      <w:proofErr w:type="spellEnd"/>
      <w:r w:rsidRPr="00373C5D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:</w:t>
      </w:r>
    </w:p>
    <w:p w:rsidR="00793FDA" w:rsidRPr="00793FDA" w:rsidRDefault="00793FDA" w:rsidP="00801604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793F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2-1 </w:t>
      </w:r>
      <w:proofErr w:type="gramStart"/>
      <w:r w:rsidRPr="00793F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مبادئها</w:t>
      </w:r>
      <w:proofErr w:type="gramEnd"/>
      <w:r w:rsidRPr="00793FDA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</w:p>
    <w:p w:rsidR="00801604" w:rsidRPr="00801604" w:rsidRDefault="00801604" w:rsidP="00793FDA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8016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هي مجموعة </w:t>
      </w:r>
      <w:proofErr w:type="spellStart"/>
      <w:r w:rsidRPr="0080160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الاسس</w:t>
      </w:r>
      <w:proofErr w:type="spellEnd"/>
      <w:r w:rsidRPr="0080160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الممارسات التي تطبق بصفة خاصة على شركات المساهمة ، و تتضمن الحقوق و الواجبات لكافة المتعاملين مع الشركة التي تظهر من خلال النظم و اللوائح الداخلية المطبقة بالشركة .</w:t>
      </w:r>
    </w:p>
    <w:p w:rsidR="00FF5AE3" w:rsidRDefault="00801604" w:rsidP="00FF5AE3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المبادئ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التي سيتم التعرض لها هي المبادئ المعتمدة من طرف منظمة التعاون الاقتصادية و التنمية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OCDE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سنة 2004.</w:t>
      </w:r>
    </w:p>
    <w:p w:rsidR="00801604" w:rsidRPr="00801604" w:rsidRDefault="00FF5AE3" w:rsidP="00FF5AE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t xml:space="preserve"> </w:t>
      </w:r>
      <w:r w:rsidR="00AD6B06">
        <w:rPr>
          <w:rFonts w:ascii="Simplified Arabic" w:hAnsi="Simplified Arabic" w:cs="Simplified Arabic"/>
          <w:noProof/>
          <w:sz w:val="28"/>
          <w:szCs w:val="28"/>
          <w:rtl/>
        </w:rPr>
        <w:pict>
          <v:oval id="_x0000_s1027" style="position:absolute;left:0;text-align:left;margin-left:11.45pt;margin-top:23.55pt;width:148.4pt;height:63.2pt;z-index:251659264;mso-position-horizontal-relative:text;mso-position-vertical-relative:text">
            <v:textbox>
              <w:txbxContent>
                <w:p w:rsidR="00AE3312" w:rsidRPr="00E17872" w:rsidRDefault="00AE3312" w:rsidP="00AE3312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E17872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</w:t>
                  </w:r>
                  <w:r w:rsidRPr="00E1787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سؤولية مجلس </w:t>
                  </w:r>
                  <w:proofErr w:type="spellStart"/>
                  <w:r w:rsidRPr="00E1787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الادارة</w:t>
                  </w:r>
                  <w:proofErr w:type="spellEnd"/>
                </w:p>
              </w:txbxContent>
            </v:textbox>
          </v:oval>
        </w:pict>
      </w:r>
      <w:r w:rsidR="00AD6B06" w:rsidRPr="00AD6B06">
        <w:rPr>
          <w:rFonts w:ascii="Simplified Arabic" w:hAnsi="Simplified Arabic" w:cs="Simplified Arabic"/>
          <w:b/>
          <w:bCs/>
          <w:noProof/>
          <w:color w:val="FF0000"/>
          <w:sz w:val="28"/>
          <w:szCs w:val="28"/>
          <w:rtl/>
        </w:rPr>
        <w:pict>
          <v:oval id="_x0000_s1028" style="position:absolute;left:0;text-align:left;margin-left:302.4pt;margin-top:23.55pt;width:151.3pt;height:63.2pt;z-index:251660288;mso-position-horizontal-relative:text;mso-position-vertical-relative:text">
            <v:textbox>
              <w:txbxContent>
                <w:p w:rsidR="00AE3312" w:rsidRPr="00AE3312" w:rsidRDefault="00AE3312" w:rsidP="00AE3312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AE331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وجود </w:t>
                  </w:r>
                  <w:proofErr w:type="spellStart"/>
                  <w:r w:rsidRPr="00AE331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اطار</w:t>
                  </w:r>
                  <w:proofErr w:type="spellEnd"/>
                  <w:r w:rsidRPr="00AE331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فعال </w:t>
                  </w:r>
                  <w:proofErr w:type="spellStart"/>
                  <w:r w:rsidRPr="00AE331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لحوكمة</w:t>
                  </w:r>
                  <w:proofErr w:type="spellEnd"/>
                  <w:r w:rsidRPr="00AE331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الشركات</w:t>
                  </w:r>
                </w:p>
              </w:txbxContent>
            </v:textbox>
          </v:oval>
        </w:pict>
      </w:r>
    </w:p>
    <w:p w:rsidR="006E66B3" w:rsidRPr="006E66B3" w:rsidRDefault="00AD6B06" w:rsidP="006E66B3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noProof/>
          <w:color w:val="FF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256.8pt;margin-top:26.5pt;width:45.6pt;height:52.9pt;flip:x;z-index:251666432" o:connectortype="straight">
            <v:stroke endarrow="block"/>
          </v:shape>
        </w:pict>
      </w:r>
      <w:r>
        <w:rPr>
          <w:rFonts w:ascii="Simplified Arabic" w:hAnsi="Simplified Arabic" w:cs="Simplified Arabic"/>
          <w:b/>
          <w:bCs/>
          <w:noProof/>
          <w:color w:val="FF0000"/>
          <w:sz w:val="28"/>
          <w:szCs w:val="28"/>
        </w:rPr>
        <w:pict>
          <v:shape id="_x0000_s1033" type="#_x0000_t32" style="position:absolute;left:0;text-align:left;margin-left:159.85pt;margin-top:26.5pt;width:49.95pt;height:52.9pt;z-index:251665408" o:connectortype="straight">
            <v:stroke endarrow="block"/>
          </v:shape>
        </w:pict>
      </w:r>
    </w:p>
    <w:p w:rsidR="006E66B3" w:rsidRPr="006E66B3" w:rsidRDefault="006E66B3" w:rsidP="006E66B3">
      <w:pPr>
        <w:bidi/>
        <w:jc w:val="both"/>
        <w:rPr>
          <w:rFonts w:ascii="Simplified Arabic" w:hAnsi="Simplified Arabic" w:cs="Simplified Arabic"/>
          <w:b/>
          <w:bCs/>
          <w:color w:val="FF0000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:rsidR="0059639B" w:rsidRPr="00E34FA4" w:rsidRDefault="00AD6B06" w:rsidP="00E34FA4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oval id="_x0000_s1032" style="position:absolute;left:0;text-align:left;margin-left:-6.2pt;margin-top:32.3pt;width:139.6pt;height:51.4pt;z-index:251664384">
            <v:textbox>
              <w:txbxContent>
                <w:p w:rsidR="00AE3312" w:rsidRPr="00E17872" w:rsidRDefault="00AE3312" w:rsidP="00AE3312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spellStart"/>
                  <w:r w:rsidRPr="00E1787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الافصاح</w:t>
                  </w:r>
                  <w:proofErr w:type="spellEnd"/>
                  <w:r w:rsidRPr="00E1787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و الشفافية</w:t>
                  </w:r>
                </w:p>
              </w:txbxContent>
            </v:textbox>
          </v:oval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6" type="#_x0000_t9" style="position:absolute;left:0;text-align:left;margin-left:186.3pt;margin-top:5.85pt;width:95.5pt;height:111.7pt;z-index:251658240">
            <v:textbox>
              <w:txbxContent>
                <w:p w:rsidR="00AE3312" w:rsidRPr="00AE3312" w:rsidRDefault="00AE3312" w:rsidP="00AE3312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AE3312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مبادئ </w:t>
                  </w:r>
                  <w:proofErr w:type="spellStart"/>
                  <w:r w:rsidRPr="00AE3312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حوكمة</w:t>
                  </w:r>
                  <w:proofErr w:type="spellEnd"/>
                  <w:r w:rsidRPr="00AE3312">
                    <w:rPr>
                      <w:rFonts w:ascii="Simplified Arabic" w:hAnsi="Simplified Arabic" w:cs="Simplified Arabic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الشركات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oval id="_x0000_s1029" style="position:absolute;left:0;text-align:left;margin-left:337.65pt;margin-top:32.3pt;width:133.7pt;height:51.4pt;z-index:251661312">
            <v:textbox>
              <w:txbxContent>
                <w:p w:rsidR="00AE3312" w:rsidRPr="00AE3312" w:rsidRDefault="00AE3312" w:rsidP="00AE3312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proofErr w:type="gramStart"/>
                  <w:r w:rsidRPr="00AE331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حقوق</w:t>
                  </w:r>
                  <w:proofErr w:type="gramEnd"/>
                  <w:r w:rsidRPr="00AE331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المساهمين</w:t>
                  </w:r>
                </w:p>
              </w:txbxContent>
            </v:textbox>
          </v:oval>
        </w:pict>
      </w:r>
    </w:p>
    <w:p w:rsidR="00E17872" w:rsidRDefault="00AD6B06" w:rsidP="00373C5D">
      <w:pPr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/>
          <w:noProof/>
          <w:sz w:val="28"/>
          <w:szCs w:val="28"/>
        </w:rPr>
        <w:pict>
          <v:oval id="_x0000_s1030" style="position:absolute;left:0;text-align:left;margin-left:289.15pt;margin-top:88.2pt;width:164.55pt;height:63.15pt;z-index:251662336">
            <v:textbox>
              <w:txbxContent>
                <w:p w:rsidR="00AE3312" w:rsidRPr="00AE3312" w:rsidRDefault="00AE3312" w:rsidP="00AE3312">
                  <w:pPr>
                    <w:jc w:val="center"/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AE331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المعاملة </w:t>
                  </w:r>
                  <w:proofErr w:type="gramStart"/>
                  <w:r w:rsidRPr="00AE331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المتكافئة</w:t>
                  </w:r>
                  <w:proofErr w:type="gramEnd"/>
                  <w:r w:rsidRPr="00AE3312">
                    <w:rPr>
                      <w:rFonts w:ascii="Simplified Arabic" w:hAnsi="Simplified Arabic" w:cs="Simplified Arabic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للمساهمين</w:t>
                  </w:r>
                </w:p>
              </w:txbxContent>
            </v:textbox>
          </v:oval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35" type="#_x0000_t32" style="position:absolute;left:0;text-align:left;margin-left:281.8pt;margin-top:23.55pt;width:55.85pt;height:0;flip:x;z-index:251667456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36" type="#_x0000_t32" style="position:absolute;left:0;text-align:left;margin-left:140.75pt;margin-top:23.55pt;width:45.55pt;height:0;z-index:251668480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37" type="#_x0000_t32" style="position:absolute;left:0;text-align:left;margin-left:178.95pt;margin-top:80.85pt;width:30.85pt;height:32.3pt;flip:y;z-index:251669504" o:connectortype="straight">
            <v:stroke endarrow="block"/>
          </v:shape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oval id="_x0000_s1031" style="position:absolute;left:0;text-align:left;margin-left:29.05pt;margin-top:88.2pt;width:149.9pt;height:54.35pt;z-index:251663360">
            <v:textbox>
              <w:txbxContent>
                <w:p w:rsidR="00AE3312" w:rsidRPr="00AE3312" w:rsidRDefault="00AE3312" w:rsidP="00AE3312">
                  <w:pPr>
                    <w:jc w:val="center"/>
                    <w:rPr>
                      <w:rFonts w:ascii="Simplified Arabic" w:hAnsi="Simplified Arabic" w:cs="Simplified Arabic"/>
                      <w:sz w:val="24"/>
                      <w:szCs w:val="24"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د</w:t>
                  </w:r>
                  <w:r w:rsidRPr="00AE3312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 xml:space="preserve">ور </w:t>
                  </w:r>
                  <w:proofErr w:type="spellStart"/>
                  <w:r w:rsidRPr="00AE3312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>اصحاب</w:t>
                  </w:r>
                  <w:proofErr w:type="spellEnd"/>
                  <w:r w:rsidRPr="00AE3312">
                    <w:rPr>
                      <w:rFonts w:ascii="Simplified Arabic" w:hAnsi="Simplified Arabic" w:cs="Simplified Arabic"/>
                      <w:sz w:val="24"/>
                      <w:szCs w:val="24"/>
                      <w:rtl/>
                      <w:lang w:bidi="ar-DZ"/>
                    </w:rPr>
                    <w:t xml:space="preserve"> المصالح</w:t>
                  </w:r>
                </w:p>
              </w:txbxContent>
            </v:textbox>
          </v:oval>
        </w:pict>
      </w:r>
      <w:r>
        <w:rPr>
          <w:rFonts w:ascii="Simplified Arabic" w:hAnsi="Simplified Arabic" w:cs="Simplified Arabic"/>
          <w:noProof/>
          <w:sz w:val="28"/>
          <w:szCs w:val="28"/>
        </w:rPr>
        <w:pict>
          <v:shape id="_x0000_s1038" type="#_x0000_t32" style="position:absolute;left:0;text-align:left;margin-left:256.8pt;margin-top:80.85pt;width:32.35pt;height:39.65pt;flip:x y;z-index:251670528" o:connectortype="straight">
            <v:stroke endarrow="block"/>
          </v:shape>
        </w:pict>
      </w:r>
    </w:p>
    <w:p w:rsidR="00E17872" w:rsidRPr="00E17872" w:rsidRDefault="00E17872" w:rsidP="00E1787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E17872" w:rsidRPr="00E17872" w:rsidRDefault="00E17872" w:rsidP="00E1787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E17872" w:rsidRDefault="00E17872" w:rsidP="00E17872">
      <w:pPr>
        <w:bidi/>
        <w:rPr>
          <w:rFonts w:ascii="Simplified Arabic" w:hAnsi="Simplified Arabic" w:cs="Simplified Arabic"/>
          <w:sz w:val="28"/>
          <w:szCs w:val="28"/>
          <w:lang w:bidi="ar-DZ"/>
        </w:rPr>
      </w:pPr>
    </w:p>
    <w:p w:rsidR="0059639B" w:rsidRDefault="00E17872" w:rsidP="00E1787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178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مبادئ منظمة التعاون الاقتصادي و التنمية لسنة 2004 في مجال </w:t>
      </w:r>
      <w:proofErr w:type="spellStart"/>
      <w:r w:rsidRPr="00E178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حوكمة</w:t>
      </w:r>
      <w:proofErr w:type="spellEnd"/>
      <w:r w:rsidRPr="00E1787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الشركات</w:t>
      </w:r>
    </w:p>
    <w:p w:rsidR="00E17872" w:rsidRPr="00FC74D6" w:rsidRDefault="00E17872" w:rsidP="00E1787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E17872" w:rsidRDefault="00E17872" w:rsidP="00E17872">
      <w:pPr>
        <w:pStyle w:val="Titre1"/>
        <w:bidi/>
        <w:jc w:val="both"/>
        <w:rPr>
          <w:color w:val="auto"/>
          <w:rtl/>
          <w:lang w:bidi="ar-DZ"/>
        </w:rPr>
      </w:pPr>
      <w:r w:rsidRPr="00E17872">
        <w:rPr>
          <w:rFonts w:ascii="Simplified Arabic" w:hAnsi="Simplified Arabic" w:cs="Simplified Arabic"/>
          <w:color w:val="auto"/>
          <w:rtl/>
          <w:lang w:bidi="ar-DZ"/>
        </w:rPr>
        <w:t xml:space="preserve">ضمان وجود إطار فعال </w:t>
      </w:r>
      <w:proofErr w:type="spellStart"/>
      <w:r w:rsidRPr="00E17872">
        <w:rPr>
          <w:rFonts w:ascii="Simplified Arabic" w:hAnsi="Simplified Arabic" w:cs="Simplified Arabic"/>
          <w:color w:val="auto"/>
          <w:rtl/>
          <w:lang w:bidi="ar-DZ"/>
        </w:rPr>
        <w:t>لحوكمة</w:t>
      </w:r>
      <w:proofErr w:type="spellEnd"/>
      <w:r w:rsidRPr="00E17872">
        <w:rPr>
          <w:rFonts w:ascii="Simplified Arabic" w:hAnsi="Simplified Arabic" w:cs="Simplified Arabic"/>
          <w:color w:val="auto"/>
          <w:rtl/>
          <w:lang w:bidi="ar-DZ"/>
        </w:rPr>
        <w:t xml:space="preserve"> الشركات : </w:t>
      </w:r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 xml:space="preserve">ينبغي على </w:t>
      </w:r>
      <w:proofErr w:type="spellStart"/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>اطار</w:t>
      </w:r>
      <w:proofErr w:type="spellEnd"/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 xml:space="preserve"> </w:t>
      </w:r>
      <w:proofErr w:type="spellStart"/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>حوكمة</w:t>
      </w:r>
      <w:proofErr w:type="spellEnd"/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 xml:space="preserve"> الشركات أن يشجع على شفافية و كفاءة </w:t>
      </w:r>
      <w:proofErr w:type="spellStart"/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>الاسواق</w:t>
      </w:r>
      <w:proofErr w:type="spellEnd"/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 xml:space="preserve"> ، هنا يجب أن يحدد </w:t>
      </w:r>
      <w:proofErr w:type="spellStart"/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>اطار</w:t>
      </w:r>
      <w:proofErr w:type="spellEnd"/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 xml:space="preserve"> متوافق مع </w:t>
      </w:r>
      <w:proofErr w:type="spellStart"/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>احكام</w:t>
      </w:r>
      <w:proofErr w:type="spellEnd"/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 xml:space="preserve"> القانون ، و أن يحدد بوضوح توزيعات المسؤوليات بين مختلف الجهات </w:t>
      </w:r>
      <w:proofErr w:type="spellStart"/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>الاشرافية</w:t>
      </w:r>
      <w:proofErr w:type="spellEnd"/>
      <w:r w:rsidRPr="00E17872">
        <w:rPr>
          <w:rFonts w:ascii="Simplified Arabic" w:hAnsi="Simplified Arabic" w:cs="Simplified Arabic"/>
          <w:color w:val="auto"/>
          <w:rtl/>
          <w:lang w:bidi="ar-DZ"/>
        </w:rPr>
        <w:t xml:space="preserve"> </w:t>
      </w:r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 xml:space="preserve">و التنظيمية و </w:t>
      </w:r>
      <w:proofErr w:type="spellStart"/>
      <w:r w:rsidRPr="00E17872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>التنفيدية</w:t>
      </w:r>
      <w:proofErr w:type="spellEnd"/>
      <w:r w:rsidRPr="00E17872">
        <w:rPr>
          <w:rFonts w:hint="cs"/>
          <w:color w:val="auto"/>
          <w:rtl/>
          <w:lang w:bidi="ar-DZ"/>
        </w:rPr>
        <w:t xml:space="preserve"> .</w:t>
      </w:r>
    </w:p>
    <w:p w:rsidR="00E17872" w:rsidRPr="00091DF3" w:rsidRDefault="00646638" w:rsidP="00646638">
      <w:pPr>
        <w:pStyle w:val="Titre1"/>
        <w:bidi/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</w:pPr>
      <w:r>
        <w:rPr>
          <w:rFonts w:hint="cs"/>
          <w:color w:val="auto"/>
          <w:rtl/>
          <w:lang w:bidi="ar-DZ"/>
        </w:rPr>
        <w:t xml:space="preserve">حقوق المساهمين : </w:t>
      </w:r>
      <w:r w:rsidRPr="00091DF3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 xml:space="preserve">تتمثل الحقوق </w:t>
      </w:r>
      <w:proofErr w:type="spellStart"/>
      <w:r w:rsidRPr="00091DF3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>الاساسية</w:t>
      </w:r>
      <w:proofErr w:type="spellEnd"/>
      <w:r w:rsidRPr="00091DF3">
        <w:rPr>
          <w:rFonts w:ascii="Simplified Arabic" w:hAnsi="Simplified Arabic" w:cs="Simplified Arabic"/>
          <w:b w:val="0"/>
          <w:bCs w:val="0"/>
          <w:color w:val="auto"/>
          <w:rtl/>
          <w:lang w:bidi="ar-DZ"/>
        </w:rPr>
        <w:t xml:space="preserve"> للمساهمين في :</w:t>
      </w:r>
    </w:p>
    <w:p w:rsidR="00646638" w:rsidRPr="00091DF3" w:rsidRDefault="00646638" w:rsidP="00646638">
      <w:pPr>
        <w:pStyle w:val="Paragraphedeliste"/>
        <w:numPr>
          <w:ilvl w:val="0"/>
          <w:numId w:val="1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091D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ضمان </w:t>
      </w:r>
      <w:proofErr w:type="spellStart"/>
      <w:r w:rsidRPr="00091DF3">
        <w:rPr>
          <w:rFonts w:ascii="Simplified Arabic" w:hAnsi="Simplified Arabic" w:cs="Simplified Arabic"/>
          <w:sz w:val="28"/>
          <w:szCs w:val="28"/>
          <w:rtl/>
          <w:lang w:bidi="ar-DZ"/>
        </w:rPr>
        <w:t>اساليب</w:t>
      </w:r>
      <w:proofErr w:type="spellEnd"/>
      <w:r w:rsidRPr="00091D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تسجيل حقوق الملكية .</w:t>
      </w:r>
    </w:p>
    <w:p w:rsidR="00646638" w:rsidRPr="00091DF3" w:rsidRDefault="00646638" w:rsidP="00646638">
      <w:pPr>
        <w:pStyle w:val="Paragraphedeliste"/>
        <w:numPr>
          <w:ilvl w:val="0"/>
          <w:numId w:val="1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091D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نقل ملكية </w:t>
      </w:r>
      <w:proofErr w:type="spellStart"/>
      <w:r w:rsidRPr="00091DF3">
        <w:rPr>
          <w:rFonts w:ascii="Simplified Arabic" w:hAnsi="Simplified Arabic" w:cs="Simplified Arabic"/>
          <w:sz w:val="28"/>
          <w:szCs w:val="28"/>
          <w:rtl/>
          <w:lang w:bidi="ar-DZ"/>
        </w:rPr>
        <w:t>الاسهم</w:t>
      </w:r>
      <w:proofErr w:type="spellEnd"/>
      <w:r w:rsidRPr="00091DF3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.</w:t>
      </w:r>
    </w:p>
    <w:p w:rsidR="00646638" w:rsidRPr="00091DF3" w:rsidRDefault="00646638" w:rsidP="00646638">
      <w:pPr>
        <w:pStyle w:val="Paragraphedeliste"/>
        <w:numPr>
          <w:ilvl w:val="0"/>
          <w:numId w:val="1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091DF3">
        <w:rPr>
          <w:rFonts w:ascii="Simplified Arabic" w:hAnsi="Simplified Arabic" w:cs="Simplified Arabic"/>
          <w:sz w:val="28"/>
          <w:szCs w:val="28"/>
          <w:rtl/>
          <w:lang w:bidi="ar-DZ"/>
        </w:rPr>
        <w:t>الحصول على المعلومات الخاصة في الوقت المناسب و بصورة منتظمة .</w:t>
      </w:r>
    </w:p>
    <w:p w:rsidR="00646638" w:rsidRPr="00091DF3" w:rsidRDefault="00646638" w:rsidP="00646638">
      <w:pPr>
        <w:pStyle w:val="Paragraphedeliste"/>
        <w:numPr>
          <w:ilvl w:val="0"/>
          <w:numId w:val="1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091DF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المشاركة و التصويت في الاجتماعات العامة </w:t>
      </w:r>
      <w:proofErr w:type="gramStart"/>
      <w:r w:rsidRPr="00091D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للمساهمين .</w:t>
      </w:r>
      <w:proofErr w:type="gramEnd"/>
    </w:p>
    <w:p w:rsidR="00646638" w:rsidRPr="00091DF3" w:rsidRDefault="00646638" w:rsidP="00646638">
      <w:pPr>
        <w:pStyle w:val="Paragraphedeliste"/>
        <w:numPr>
          <w:ilvl w:val="0"/>
          <w:numId w:val="1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091DF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انتخاب أعضاء مجلس </w:t>
      </w:r>
      <w:proofErr w:type="spellStart"/>
      <w:r w:rsidRPr="00091D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الادارة</w:t>
      </w:r>
      <w:proofErr w:type="spellEnd"/>
      <w:r w:rsidRPr="00091DF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.</w:t>
      </w:r>
    </w:p>
    <w:p w:rsidR="006A7C6F" w:rsidRDefault="00646638" w:rsidP="006A7C6F">
      <w:pPr>
        <w:pStyle w:val="Paragraphedeliste"/>
        <w:numPr>
          <w:ilvl w:val="0"/>
          <w:numId w:val="14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 w:rsidRPr="00091DF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المشاركة في </w:t>
      </w:r>
      <w:proofErr w:type="spellStart"/>
      <w:r w:rsidRPr="00091DF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ارباح</w:t>
      </w:r>
      <w:proofErr w:type="spellEnd"/>
      <w:r w:rsidRPr="00091DF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الشركة.</w:t>
      </w:r>
    </w:p>
    <w:p w:rsidR="006A7C6F" w:rsidRPr="0083322A" w:rsidRDefault="006A7C6F" w:rsidP="0083322A">
      <w:pPr>
        <w:pStyle w:val="Titre1"/>
        <w:bidi/>
        <w:jc w:val="both"/>
        <w:rPr>
          <w:b w:val="0"/>
          <w:bCs w:val="0"/>
          <w:color w:val="auto"/>
          <w:rtl/>
          <w:lang w:bidi="ar-DZ"/>
        </w:rPr>
      </w:pPr>
      <w:r w:rsidRPr="0083322A">
        <w:rPr>
          <w:rFonts w:hint="cs"/>
          <w:color w:val="auto"/>
          <w:rtl/>
          <w:lang w:bidi="ar-DZ"/>
        </w:rPr>
        <w:t xml:space="preserve">المعاملة المتكافئة للمساهمين : </w:t>
      </w:r>
      <w:r w:rsidRPr="0083322A">
        <w:rPr>
          <w:b w:val="0"/>
          <w:bCs w:val="0"/>
          <w:color w:val="auto"/>
          <w:rtl/>
          <w:lang w:bidi="ar-DZ"/>
        </w:rPr>
        <w:t xml:space="preserve">في هذه النقطة </w:t>
      </w:r>
      <w:proofErr w:type="spellStart"/>
      <w:r w:rsidRPr="0083322A">
        <w:rPr>
          <w:b w:val="0"/>
          <w:bCs w:val="0"/>
          <w:color w:val="auto"/>
          <w:rtl/>
          <w:lang w:bidi="ar-DZ"/>
        </w:rPr>
        <w:t>اضافة</w:t>
      </w:r>
      <w:proofErr w:type="spellEnd"/>
      <w:r w:rsidRPr="0083322A">
        <w:rPr>
          <w:b w:val="0"/>
          <w:bCs w:val="0"/>
          <w:color w:val="auto"/>
          <w:rtl/>
          <w:lang w:bidi="ar-DZ"/>
        </w:rPr>
        <w:t xml:space="preserve">  عن كل الحقوق </w:t>
      </w:r>
      <w:proofErr w:type="spellStart"/>
      <w:r w:rsidRPr="0083322A">
        <w:rPr>
          <w:b w:val="0"/>
          <w:bCs w:val="0"/>
          <w:color w:val="auto"/>
          <w:rtl/>
          <w:lang w:bidi="ar-DZ"/>
        </w:rPr>
        <w:t>الاخرى</w:t>
      </w:r>
      <w:proofErr w:type="spellEnd"/>
      <w:r w:rsidRPr="0083322A">
        <w:rPr>
          <w:b w:val="0"/>
          <w:bCs w:val="0"/>
          <w:color w:val="auto"/>
          <w:rtl/>
          <w:lang w:bidi="ar-DZ"/>
        </w:rPr>
        <w:t xml:space="preserve"> ، و هي </w:t>
      </w:r>
      <w:proofErr w:type="spellStart"/>
      <w:r w:rsidRPr="0083322A">
        <w:rPr>
          <w:b w:val="0"/>
          <w:bCs w:val="0"/>
          <w:color w:val="auto"/>
          <w:rtl/>
          <w:lang w:bidi="ar-DZ"/>
        </w:rPr>
        <w:t>ان</w:t>
      </w:r>
      <w:proofErr w:type="spellEnd"/>
      <w:r w:rsidRPr="0083322A">
        <w:rPr>
          <w:b w:val="0"/>
          <w:bCs w:val="0"/>
          <w:color w:val="auto"/>
          <w:rtl/>
          <w:lang w:bidi="ar-DZ"/>
        </w:rPr>
        <w:t xml:space="preserve"> المساهمين لديهم الحق في رفع دعوة قضائية في حالة وجود </w:t>
      </w:r>
      <w:proofErr w:type="spellStart"/>
      <w:r w:rsidRPr="0083322A">
        <w:rPr>
          <w:b w:val="0"/>
          <w:bCs w:val="0"/>
          <w:color w:val="auto"/>
          <w:rtl/>
          <w:lang w:bidi="ar-DZ"/>
        </w:rPr>
        <w:t>اضرار</w:t>
      </w:r>
      <w:proofErr w:type="spellEnd"/>
      <w:r w:rsidRPr="0083322A">
        <w:rPr>
          <w:b w:val="0"/>
          <w:bCs w:val="0"/>
          <w:color w:val="auto"/>
          <w:rtl/>
          <w:lang w:bidi="ar-DZ"/>
        </w:rPr>
        <w:t xml:space="preserve"> ضد المديرين و </w:t>
      </w:r>
      <w:proofErr w:type="spellStart"/>
      <w:r w:rsidRPr="0083322A">
        <w:rPr>
          <w:b w:val="0"/>
          <w:bCs w:val="0"/>
          <w:color w:val="auto"/>
          <w:rtl/>
          <w:lang w:bidi="ar-DZ"/>
        </w:rPr>
        <w:t>اعضاء</w:t>
      </w:r>
      <w:proofErr w:type="spellEnd"/>
      <w:r w:rsidRPr="0083322A">
        <w:rPr>
          <w:b w:val="0"/>
          <w:bCs w:val="0"/>
          <w:color w:val="auto"/>
          <w:rtl/>
          <w:lang w:bidi="ar-DZ"/>
        </w:rPr>
        <w:t xml:space="preserve"> مجلس </w:t>
      </w:r>
      <w:proofErr w:type="spellStart"/>
      <w:r w:rsidRPr="0083322A">
        <w:rPr>
          <w:b w:val="0"/>
          <w:bCs w:val="0"/>
          <w:color w:val="auto"/>
          <w:rtl/>
          <w:lang w:bidi="ar-DZ"/>
        </w:rPr>
        <w:t>الادارة</w:t>
      </w:r>
      <w:proofErr w:type="spellEnd"/>
      <w:r w:rsidRPr="0083322A">
        <w:rPr>
          <w:b w:val="0"/>
          <w:bCs w:val="0"/>
          <w:color w:val="auto"/>
          <w:rtl/>
          <w:lang w:bidi="ar-DZ"/>
        </w:rPr>
        <w:t xml:space="preserve"> و تعويضهم ، و في نفس الوقت ضمان وجود " مرافئ </w:t>
      </w:r>
      <w:proofErr w:type="spellStart"/>
      <w:r w:rsidRPr="0083322A">
        <w:rPr>
          <w:b w:val="0"/>
          <w:bCs w:val="0"/>
          <w:color w:val="auto"/>
          <w:rtl/>
          <w:lang w:bidi="ar-DZ"/>
        </w:rPr>
        <w:t>الامان</w:t>
      </w:r>
      <w:proofErr w:type="spellEnd"/>
      <w:r w:rsidRPr="0083322A">
        <w:rPr>
          <w:b w:val="0"/>
          <w:bCs w:val="0"/>
          <w:color w:val="auto"/>
          <w:rtl/>
          <w:lang w:bidi="ar-DZ"/>
        </w:rPr>
        <w:t xml:space="preserve"> </w:t>
      </w:r>
      <w:proofErr w:type="spellStart"/>
      <w:r w:rsidRPr="0083322A">
        <w:rPr>
          <w:b w:val="0"/>
          <w:bCs w:val="0"/>
          <w:color w:val="auto"/>
          <w:rtl/>
          <w:lang w:bidi="ar-DZ"/>
        </w:rPr>
        <w:t>لاعمال</w:t>
      </w:r>
      <w:proofErr w:type="spellEnd"/>
      <w:r w:rsidRPr="0083322A">
        <w:rPr>
          <w:b w:val="0"/>
          <w:bCs w:val="0"/>
          <w:color w:val="auto"/>
          <w:rtl/>
          <w:lang w:bidi="ar-DZ"/>
        </w:rPr>
        <w:t xml:space="preserve"> المديرين و </w:t>
      </w:r>
      <w:proofErr w:type="spellStart"/>
      <w:r w:rsidRPr="0083322A">
        <w:rPr>
          <w:b w:val="0"/>
          <w:bCs w:val="0"/>
          <w:color w:val="auto"/>
          <w:rtl/>
          <w:lang w:bidi="ar-DZ"/>
        </w:rPr>
        <w:t>اعضاء</w:t>
      </w:r>
      <w:proofErr w:type="spellEnd"/>
      <w:r w:rsidRPr="0083322A">
        <w:rPr>
          <w:b w:val="0"/>
          <w:bCs w:val="0"/>
          <w:color w:val="auto"/>
          <w:rtl/>
          <w:lang w:bidi="ar-DZ"/>
        </w:rPr>
        <w:t xml:space="preserve"> مجلس </w:t>
      </w:r>
      <w:proofErr w:type="spellStart"/>
      <w:r w:rsidRPr="0083322A">
        <w:rPr>
          <w:b w:val="0"/>
          <w:bCs w:val="0"/>
          <w:color w:val="auto"/>
          <w:rtl/>
          <w:lang w:bidi="ar-DZ"/>
        </w:rPr>
        <w:t>الادارى</w:t>
      </w:r>
      <w:proofErr w:type="spellEnd"/>
      <w:r w:rsidRPr="0083322A">
        <w:rPr>
          <w:b w:val="0"/>
          <w:bCs w:val="0"/>
          <w:color w:val="auto"/>
          <w:rtl/>
          <w:lang w:bidi="ar-DZ"/>
        </w:rPr>
        <w:t xml:space="preserve"> " في حالة </w:t>
      </w:r>
      <w:proofErr w:type="spellStart"/>
      <w:r w:rsidRPr="0083322A">
        <w:rPr>
          <w:b w:val="0"/>
          <w:bCs w:val="0"/>
          <w:color w:val="auto"/>
          <w:rtl/>
          <w:lang w:bidi="ar-DZ"/>
        </w:rPr>
        <w:t>افراط</w:t>
      </w:r>
      <w:proofErr w:type="spellEnd"/>
      <w:r w:rsidRPr="0083322A">
        <w:rPr>
          <w:b w:val="0"/>
          <w:bCs w:val="0"/>
          <w:color w:val="auto"/>
          <w:rtl/>
          <w:lang w:bidi="ar-DZ"/>
        </w:rPr>
        <w:t xml:space="preserve"> المساهمين من الدعاوي بدون وجه حق</w:t>
      </w:r>
      <w:r w:rsidRPr="0083322A">
        <w:rPr>
          <w:rFonts w:hint="cs"/>
          <w:b w:val="0"/>
          <w:bCs w:val="0"/>
          <w:color w:val="auto"/>
          <w:rtl/>
          <w:lang w:bidi="ar-DZ"/>
        </w:rPr>
        <w:t>.</w:t>
      </w:r>
    </w:p>
    <w:p w:rsidR="006A7C6F" w:rsidRPr="00091DF3" w:rsidRDefault="006A7C6F" w:rsidP="006A7C6F">
      <w:pPr>
        <w:pStyle w:val="Titre1"/>
        <w:bidi/>
        <w:jc w:val="both"/>
        <w:rPr>
          <w:b w:val="0"/>
          <w:bCs w:val="0"/>
          <w:color w:val="auto"/>
          <w:lang w:bidi="ar-DZ"/>
        </w:rPr>
      </w:pPr>
      <w:r w:rsidRPr="00091DF3">
        <w:rPr>
          <w:rFonts w:hint="cs"/>
          <w:color w:val="auto"/>
          <w:rtl/>
          <w:lang w:bidi="ar-DZ"/>
        </w:rPr>
        <w:t xml:space="preserve">دور </w:t>
      </w:r>
      <w:proofErr w:type="spellStart"/>
      <w:r w:rsidRPr="00091DF3">
        <w:rPr>
          <w:rFonts w:hint="cs"/>
          <w:color w:val="auto"/>
          <w:rtl/>
          <w:lang w:bidi="ar-DZ"/>
        </w:rPr>
        <w:t>اصحاب</w:t>
      </w:r>
      <w:proofErr w:type="spellEnd"/>
      <w:r w:rsidRPr="00091DF3">
        <w:rPr>
          <w:rFonts w:hint="cs"/>
          <w:color w:val="auto"/>
          <w:rtl/>
          <w:lang w:bidi="ar-DZ"/>
        </w:rPr>
        <w:t xml:space="preserve"> المصالح في </w:t>
      </w:r>
      <w:proofErr w:type="spellStart"/>
      <w:r w:rsidRPr="00091DF3">
        <w:rPr>
          <w:rFonts w:hint="cs"/>
          <w:color w:val="auto"/>
          <w:rtl/>
          <w:lang w:bidi="ar-DZ"/>
        </w:rPr>
        <w:t>حوكمة</w:t>
      </w:r>
      <w:proofErr w:type="spellEnd"/>
      <w:r w:rsidRPr="00091DF3">
        <w:rPr>
          <w:rFonts w:hint="cs"/>
          <w:color w:val="auto"/>
          <w:rtl/>
          <w:lang w:bidi="ar-DZ"/>
        </w:rPr>
        <w:t xml:space="preserve"> الشركات : </w:t>
      </w:r>
      <w:r w:rsidRPr="00091DF3">
        <w:rPr>
          <w:rFonts w:hint="cs"/>
          <w:b w:val="0"/>
          <w:bCs w:val="0"/>
          <w:color w:val="auto"/>
          <w:rtl/>
          <w:lang w:bidi="ar-DZ"/>
        </w:rPr>
        <w:t xml:space="preserve">يجب أن تدرك الشركة أن </w:t>
      </w:r>
      <w:proofErr w:type="spellStart"/>
      <w:r w:rsidRPr="00091DF3">
        <w:rPr>
          <w:rFonts w:hint="cs"/>
          <w:b w:val="0"/>
          <w:bCs w:val="0"/>
          <w:color w:val="auto"/>
          <w:rtl/>
          <w:lang w:bidi="ar-DZ"/>
        </w:rPr>
        <w:t>اسهامات</w:t>
      </w:r>
      <w:proofErr w:type="spellEnd"/>
      <w:r w:rsidRPr="00091DF3">
        <w:rPr>
          <w:rFonts w:hint="cs"/>
          <w:b w:val="0"/>
          <w:bCs w:val="0"/>
          <w:color w:val="auto"/>
          <w:rtl/>
          <w:lang w:bidi="ar-DZ"/>
        </w:rPr>
        <w:t xml:space="preserve"> أصحاب المصالح "المستثمرين ، جهات الاقتراض ، الموردون....." تشكل موارد بالغة القيمة لبناء القدرة التنافسية للشركة و تدعيم مستويات ربحيتها .</w:t>
      </w:r>
    </w:p>
    <w:p w:rsidR="006A7C6F" w:rsidRPr="00091DF3" w:rsidRDefault="006A7C6F" w:rsidP="006A7C6F">
      <w:pPr>
        <w:pStyle w:val="Titre1"/>
        <w:bidi/>
        <w:jc w:val="both"/>
        <w:rPr>
          <w:b w:val="0"/>
          <w:bCs w:val="0"/>
          <w:color w:val="auto"/>
          <w:rtl/>
          <w:lang w:bidi="ar-DZ"/>
        </w:rPr>
      </w:pPr>
      <w:proofErr w:type="spellStart"/>
      <w:r w:rsidRPr="00091DF3">
        <w:rPr>
          <w:rFonts w:hint="cs"/>
          <w:color w:val="auto"/>
          <w:rtl/>
          <w:lang w:bidi="ar-DZ"/>
        </w:rPr>
        <w:t>الافصاح</w:t>
      </w:r>
      <w:proofErr w:type="spellEnd"/>
      <w:r w:rsidRPr="00091DF3">
        <w:rPr>
          <w:rFonts w:hint="cs"/>
          <w:color w:val="auto"/>
          <w:rtl/>
          <w:lang w:bidi="ar-DZ"/>
        </w:rPr>
        <w:t xml:space="preserve"> و الشفافية :</w:t>
      </w:r>
      <w:r>
        <w:rPr>
          <w:rFonts w:hint="cs"/>
          <w:color w:val="auto"/>
          <w:rtl/>
          <w:lang w:bidi="ar-DZ"/>
        </w:rPr>
        <w:t xml:space="preserve"> </w:t>
      </w:r>
      <w:r w:rsidRPr="00091DF3">
        <w:rPr>
          <w:rFonts w:hint="cs"/>
          <w:b w:val="0"/>
          <w:bCs w:val="0"/>
          <w:color w:val="auto"/>
          <w:rtl/>
          <w:lang w:bidi="ar-DZ"/>
        </w:rPr>
        <w:t xml:space="preserve">ينبغي أن يكفل </w:t>
      </w:r>
      <w:proofErr w:type="spellStart"/>
      <w:r w:rsidRPr="00091DF3">
        <w:rPr>
          <w:rFonts w:hint="cs"/>
          <w:b w:val="0"/>
          <w:bCs w:val="0"/>
          <w:color w:val="auto"/>
          <w:rtl/>
          <w:lang w:bidi="ar-DZ"/>
        </w:rPr>
        <w:t>اطار</w:t>
      </w:r>
      <w:proofErr w:type="spellEnd"/>
      <w:r w:rsidRPr="00091DF3">
        <w:rPr>
          <w:rFonts w:hint="cs"/>
          <w:b w:val="0"/>
          <w:bCs w:val="0"/>
          <w:color w:val="auto"/>
          <w:rtl/>
          <w:lang w:bidi="ar-DZ"/>
        </w:rPr>
        <w:t xml:space="preserve"> ممارسة </w:t>
      </w:r>
      <w:proofErr w:type="spellStart"/>
      <w:r w:rsidRPr="00091DF3">
        <w:rPr>
          <w:rFonts w:hint="cs"/>
          <w:b w:val="0"/>
          <w:bCs w:val="0"/>
          <w:color w:val="auto"/>
          <w:rtl/>
          <w:lang w:bidi="ar-DZ"/>
        </w:rPr>
        <w:t>حوكمة</w:t>
      </w:r>
      <w:proofErr w:type="spellEnd"/>
      <w:r w:rsidRPr="00091DF3">
        <w:rPr>
          <w:rFonts w:hint="cs"/>
          <w:b w:val="0"/>
          <w:bCs w:val="0"/>
          <w:color w:val="auto"/>
          <w:rtl/>
          <w:lang w:bidi="ar-DZ"/>
        </w:rPr>
        <w:t xml:space="preserve"> المؤسسات تحقيق </w:t>
      </w:r>
      <w:proofErr w:type="spellStart"/>
      <w:r w:rsidRPr="00091DF3">
        <w:rPr>
          <w:rFonts w:hint="cs"/>
          <w:b w:val="0"/>
          <w:bCs w:val="0"/>
          <w:color w:val="auto"/>
          <w:rtl/>
          <w:lang w:bidi="ar-DZ"/>
        </w:rPr>
        <w:t>الافصاح</w:t>
      </w:r>
      <w:proofErr w:type="spellEnd"/>
      <w:r w:rsidRPr="00091DF3">
        <w:rPr>
          <w:rFonts w:hint="cs"/>
          <w:b w:val="0"/>
          <w:bCs w:val="0"/>
          <w:color w:val="auto"/>
          <w:rtl/>
          <w:lang w:bidi="ar-DZ"/>
        </w:rPr>
        <w:t xml:space="preserve"> الدقيق و في الوقت المناسب بشأن كافة المسائل المتصلة بتأسيس الشركة و من بينها الموقف المالي </w:t>
      </w:r>
      <w:proofErr w:type="spellStart"/>
      <w:r w:rsidRPr="00091DF3">
        <w:rPr>
          <w:rFonts w:hint="cs"/>
          <w:b w:val="0"/>
          <w:bCs w:val="0"/>
          <w:color w:val="auto"/>
          <w:rtl/>
          <w:lang w:bidi="ar-DZ"/>
        </w:rPr>
        <w:t>الاداء</w:t>
      </w:r>
      <w:proofErr w:type="spellEnd"/>
      <w:r w:rsidRPr="00091DF3">
        <w:rPr>
          <w:rFonts w:hint="cs"/>
          <w:b w:val="0"/>
          <w:bCs w:val="0"/>
          <w:color w:val="auto"/>
          <w:rtl/>
          <w:lang w:bidi="ar-DZ"/>
        </w:rPr>
        <w:t xml:space="preserve"> و الملكية و </w:t>
      </w:r>
      <w:proofErr w:type="spellStart"/>
      <w:r w:rsidRPr="00091DF3">
        <w:rPr>
          <w:rFonts w:hint="cs"/>
          <w:b w:val="0"/>
          <w:bCs w:val="0"/>
          <w:color w:val="auto"/>
          <w:rtl/>
          <w:lang w:bidi="ar-DZ"/>
        </w:rPr>
        <w:t>اسلوب</w:t>
      </w:r>
      <w:proofErr w:type="spellEnd"/>
      <w:r w:rsidRPr="00091DF3">
        <w:rPr>
          <w:rFonts w:hint="cs"/>
          <w:b w:val="0"/>
          <w:bCs w:val="0"/>
          <w:color w:val="auto"/>
          <w:rtl/>
          <w:lang w:bidi="ar-DZ"/>
        </w:rPr>
        <w:t xml:space="preserve"> </w:t>
      </w:r>
      <w:proofErr w:type="spellStart"/>
      <w:r w:rsidRPr="00091DF3">
        <w:rPr>
          <w:rFonts w:hint="cs"/>
          <w:b w:val="0"/>
          <w:bCs w:val="0"/>
          <w:color w:val="auto"/>
          <w:rtl/>
          <w:lang w:bidi="ar-DZ"/>
        </w:rPr>
        <w:t>حوكمة</w:t>
      </w:r>
      <w:proofErr w:type="spellEnd"/>
      <w:r w:rsidRPr="00091DF3">
        <w:rPr>
          <w:rFonts w:hint="cs"/>
          <w:b w:val="0"/>
          <w:bCs w:val="0"/>
          <w:color w:val="auto"/>
          <w:rtl/>
          <w:lang w:bidi="ar-DZ"/>
        </w:rPr>
        <w:t xml:space="preserve"> المؤسسات .</w:t>
      </w:r>
    </w:p>
    <w:p w:rsidR="0083322A" w:rsidRPr="00793FDA" w:rsidRDefault="006A7C6F" w:rsidP="00793FDA">
      <w:pPr>
        <w:pStyle w:val="Titre1"/>
        <w:bidi/>
        <w:jc w:val="both"/>
        <w:rPr>
          <w:b w:val="0"/>
          <w:bCs w:val="0"/>
          <w:color w:val="auto"/>
          <w:rtl/>
          <w:lang w:bidi="ar-DZ"/>
        </w:rPr>
      </w:pPr>
      <w:r w:rsidRPr="006A7C6F">
        <w:rPr>
          <w:rFonts w:hint="cs"/>
          <w:color w:val="auto"/>
          <w:rtl/>
          <w:lang w:bidi="ar-DZ"/>
        </w:rPr>
        <w:t xml:space="preserve">مسؤوليات مجلس </w:t>
      </w:r>
      <w:proofErr w:type="spellStart"/>
      <w:r w:rsidRPr="006A7C6F">
        <w:rPr>
          <w:rFonts w:hint="cs"/>
          <w:color w:val="auto"/>
          <w:rtl/>
          <w:lang w:bidi="ar-DZ"/>
        </w:rPr>
        <w:t>الادارة</w:t>
      </w:r>
      <w:proofErr w:type="spellEnd"/>
      <w:r w:rsidRPr="006A7C6F">
        <w:rPr>
          <w:rFonts w:hint="cs"/>
          <w:b w:val="0"/>
          <w:bCs w:val="0"/>
          <w:color w:val="auto"/>
          <w:rtl/>
          <w:lang w:bidi="ar-DZ"/>
        </w:rPr>
        <w:t xml:space="preserve"> : يجب </w:t>
      </w:r>
      <w:proofErr w:type="spellStart"/>
      <w:r w:rsidRPr="006A7C6F">
        <w:rPr>
          <w:rFonts w:hint="cs"/>
          <w:b w:val="0"/>
          <w:bCs w:val="0"/>
          <w:color w:val="auto"/>
          <w:rtl/>
          <w:lang w:bidi="ar-DZ"/>
        </w:rPr>
        <w:t>ان</w:t>
      </w:r>
      <w:proofErr w:type="spellEnd"/>
      <w:r w:rsidRPr="006A7C6F">
        <w:rPr>
          <w:rFonts w:hint="cs"/>
          <w:b w:val="0"/>
          <w:bCs w:val="0"/>
          <w:color w:val="auto"/>
          <w:rtl/>
          <w:lang w:bidi="ar-DZ"/>
        </w:rPr>
        <w:t xml:space="preserve"> تتيح ممارسات </w:t>
      </w:r>
      <w:proofErr w:type="spellStart"/>
      <w:r w:rsidRPr="006A7C6F">
        <w:rPr>
          <w:rFonts w:hint="cs"/>
          <w:b w:val="0"/>
          <w:bCs w:val="0"/>
          <w:color w:val="auto"/>
          <w:rtl/>
          <w:lang w:bidi="ar-DZ"/>
        </w:rPr>
        <w:t>حوكمة</w:t>
      </w:r>
      <w:proofErr w:type="spellEnd"/>
      <w:r w:rsidRPr="006A7C6F">
        <w:rPr>
          <w:rFonts w:hint="cs"/>
          <w:b w:val="0"/>
          <w:bCs w:val="0"/>
          <w:color w:val="auto"/>
          <w:rtl/>
          <w:lang w:bidi="ar-DZ"/>
        </w:rPr>
        <w:t xml:space="preserve"> المؤسسات  الخطوط </w:t>
      </w:r>
      <w:proofErr w:type="spellStart"/>
      <w:r w:rsidRPr="006A7C6F">
        <w:rPr>
          <w:rFonts w:hint="cs"/>
          <w:b w:val="0"/>
          <w:bCs w:val="0"/>
          <w:color w:val="auto"/>
          <w:rtl/>
          <w:lang w:bidi="ar-DZ"/>
        </w:rPr>
        <w:t>الارشادية</w:t>
      </w:r>
      <w:proofErr w:type="spellEnd"/>
      <w:r w:rsidRPr="006A7C6F">
        <w:rPr>
          <w:rFonts w:hint="cs"/>
          <w:b w:val="0"/>
          <w:bCs w:val="0"/>
          <w:color w:val="auto"/>
          <w:rtl/>
          <w:lang w:bidi="ar-DZ"/>
        </w:rPr>
        <w:t xml:space="preserve"> </w:t>
      </w:r>
      <w:proofErr w:type="spellStart"/>
      <w:r w:rsidRPr="006A7C6F">
        <w:rPr>
          <w:rFonts w:hint="cs"/>
          <w:b w:val="0"/>
          <w:bCs w:val="0"/>
          <w:color w:val="auto"/>
          <w:rtl/>
          <w:lang w:bidi="ar-DZ"/>
        </w:rPr>
        <w:t>الاستراتيجية</w:t>
      </w:r>
      <w:proofErr w:type="spellEnd"/>
      <w:r w:rsidRPr="006A7C6F">
        <w:rPr>
          <w:rFonts w:hint="cs"/>
          <w:b w:val="0"/>
          <w:bCs w:val="0"/>
          <w:color w:val="auto"/>
          <w:rtl/>
          <w:lang w:bidi="ar-DZ"/>
        </w:rPr>
        <w:t xml:space="preserve"> لتوجيه المؤسسة ، كما يجب أن تكفل المتابعة </w:t>
      </w:r>
      <w:proofErr w:type="spellStart"/>
      <w:r w:rsidRPr="006A7C6F">
        <w:rPr>
          <w:rFonts w:hint="cs"/>
          <w:b w:val="0"/>
          <w:bCs w:val="0"/>
          <w:color w:val="auto"/>
          <w:rtl/>
          <w:lang w:bidi="ar-DZ"/>
        </w:rPr>
        <w:t>للادارة</w:t>
      </w:r>
      <w:proofErr w:type="spellEnd"/>
      <w:r w:rsidRPr="006A7C6F">
        <w:rPr>
          <w:rFonts w:hint="cs"/>
          <w:b w:val="0"/>
          <w:bCs w:val="0"/>
          <w:color w:val="auto"/>
          <w:rtl/>
          <w:lang w:bidi="ar-DZ"/>
        </w:rPr>
        <w:t xml:space="preserve"> </w:t>
      </w:r>
      <w:proofErr w:type="spellStart"/>
      <w:r w:rsidRPr="006A7C6F">
        <w:rPr>
          <w:rFonts w:hint="cs"/>
          <w:b w:val="0"/>
          <w:bCs w:val="0"/>
          <w:color w:val="auto"/>
          <w:rtl/>
          <w:lang w:bidi="ar-DZ"/>
        </w:rPr>
        <w:t>التنفيدية</w:t>
      </w:r>
      <w:proofErr w:type="spellEnd"/>
      <w:r w:rsidRPr="006A7C6F">
        <w:rPr>
          <w:rFonts w:hint="cs"/>
          <w:b w:val="0"/>
          <w:bCs w:val="0"/>
          <w:color w:val="auto"/>
          <w:rtl/>
          <w:lang w:bidi="ar-DZ"/>
        </w:rPr>
        <w:t xml:space="preserve"> من قبل مجلس </w:t>
      </w:r>
      <w:proofErr w:type="spellStart"/>
      <w:r w:rsidRPr="006A7C6F">
        <w:rPr>
          <w:rFonts w:hint="cs"/>
          <w:b w:val="0"/>
          <w:bCs w:val="0"/>
          <w:color w:val="auto"/>
          <w:rtl/>
          <w:lang w:bidi="ar-DZ"/>
        </w:rPr>
        <w:t>الادارة</w:t>
      </w:r>
      <w:proofErr w:type="spellEnd"/>
      <w:r w:rsidRPr="006A7C6F">
        <w:rPr>
          <w:rFonts w:hint="cs"/>
          <w:b w:val="0"/>
          <w:bCs w:val="0"/>
          <w:color w:val="auto"/>
          <w:rtl/>
          <w:lang w:bidi="ar-DZ"/>
        </w:rPr>
        <w:t xml:space="preserve"> من قبل المساهمين </w:t>
      </w:r>
      <w:r w:rsidR="0083322A">
        <w:rPr>
          <w:rFonts w:hint="cs"/>
          <w:b w:val="0"/>
          <w:bCs w:val="0"/>
          <w:color w:val="auto"/>
          <w:rtl/>
          <w:lang w:bidi="ar-DZ"/>
        </w:rPr>
        <w:t>.</w:t>
      </w:r>
    </w:p>
    <w:p w:rsidR="0083322A" w:rsidRPr="0083322A" w:rsidRDefault="0083322A" w:rsidP="0083322A">
      <w:pPr>
        <w:bidi/>
        <w:rPr>
          <w:rtl/>
          <w:lang w:bidi="ar-DZ"/>
        </w:rPr>
      </w:pPr>
    </w:p>
    <w:p w:rsidR="0083322A" w:rsidRDefault="0083322A" w:rsidP="0083322A">
      <w:pPr>
        <w:bidi/>
        <w:jc w:val="both"/>
        <w:rPr>
          <w:rFonts w:asciiTheme="majorHAnsi" w:eastAsiaTheme="majorEastAsia" w:hAnsiTheme="majorHAnsi" w:cstheme="majorBidi"/>
          <w:b/>
          <w:bCs/>
          <w:sz w:val="28"/>
          <w:szCs w:val="28"/>
          <w:rtl/>
          <w:lang w:bidi="ar-DZ"/>
        </w:rPr>
      </w:pPr>
      <w:r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  <w:lang w:bidi="ar-DZ"/>
        </w:rPr>
        <w:lastRenderedPageBreak/>
        <w:t xml:space="preserve">محددات </w:t>
      </w:r>
      <w:proofErr w:type="spellStart"/>
      <w:r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  <w:lang w:bidi="ar-DZ"/>
        </w:rPr>
        <w:t>تنفيد</w:t>
      </w:r>
      <w:proofErr w:type="spellEnd"/>
      <w:r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  <w:lang w:bidi="ar-DZ"/>
        </w:rPr>
        <w:t>الحوكمة</w:t>
      </w:r>
      <w:proofErr w:type="spellEnd"/>
      <w:r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  <w:lang w:bidi="ar-DZ"/>
        </w:rPr>
        <w:t>:</w:t>
      </w:r>
    </w:p>
    <w:p w:rsidR="0083322A" w:rsidRDefault="0083322A" w:rsidP="0083322A">
      <w:pPr>
        <w:bidi/>
        <w:jc w:val="both"/>
        <w:rPr>
          <w:rFonts w:asciiTheme="majorHAnsi" w:eastAsiaTheme="majorEastAsia" w:hAnsiTheme="majorHAnsi" w:cstheme="majorBidi"/>
          <w:sz w:val="28"/>
          <w:szCs w:val="28"/>
          <w:rtl/>
          <w:lang w:bidi="ar-DZ"/>
        </w:rPr>
      </w:pPr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 xml:space="preserve">لكي تتمكن المؤسسات و الدول من الاستفادة من مزايا تطبيق </w:t>
      </w:r>
      <w:proofErr w:type="spellStart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>حوكمة</w:t>
      </w:r>
      <w:proofErr w:type="spellEnd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 xml:space="preserve"> المؤسسات ، يجب أن تتوفر مجموعة من المحددات و العوامل </w:t>
      </w:r>
      <w:proofErr w:type="spellStart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>الاساسية</w:t>
      </w:r>
      <w:proofErr w:type="spellEnd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 xml:space="preserve"> التي تتضمن التطبيق السليم لمبادئ </w:t>
      </w:r>
      <w:proofErr w:type="spellStart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>الحوكمة</w:t>
      </w:r>
      <w:proofErr w:type="spellEnd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 xml:space="preserve"> المؤسسية و في حالة عدم توافر </w:t>
      </w:r>
      <w:proofErr w:type="spellStart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>تللك</w:t>
      </w:r>
      <w:proofErr w:type="spellEnd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 xml:space="preserve"> العوامل فإن تطبيق هذا المفهوم و الحصول على مزاياه تحكمه </w:t>
      </w:r>
      <w:proofErr w:type="spellStart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>محموعة</w:t>
      </w:r>
      <w:proofErr w:type="spellEnd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 xml:space="preserve"> من المحددات يمكن تقسيمها إجمالا </w:t>
      </w:r>
      <w:proofErr w:type="spellStart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>الى</w:t>
      </w:r>
      <w:proofErr w:type="spellEnd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 xml:space="preserve"> داخلية و خارجية </w:t>
      </w:r>
      <w:proofErr w:type="spellStart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>كمايلي</w:t>
      </w:r>
      <w:proofErr w:type="spellEnd"/>
      <w:r w:rsidRPr="0083322A">
        <w:rPr>
          <w:rFonts w:asciiTheme="majorHAnsi" w:eastAsiaTheme="majorEastAsia" w:hAnsiTheme="majorHAnsi" w:cstheme="majorBidi" w:hint="cs"/>
          <w:sz w:val="28"/>
          <w:szCs w:val="28"/>
          <w:rtl/>
          <w:lang w:bidi="ar-DZ"/>
        </w:rPr>
        <w:t>:</w:t>
      </w:r>
    </w:p>
    <w:p w:rsidR="003C7E8B" w:rsidRDefault="003C7E8B" w:rsidP="003C7E8B">
      <w:pPr>
        <w:bidi/>
        <w:jc w:val="both"/>
        <w:rPr>
          <w:rFonts w:asciiTheme="majorHAnsi" w:eastAsiaTheme="majorEastAsia" w:hAnsiTheme="majorHAnsi" w:cstheme="majorBidi"/>
          <w:sz w:val="28"/>
          <w:szCs w:val="28"/>
          <w:rtl/>
          <w:lang w:bidi="ar-DZ"/>
        </w:rPr>
      </w:pPr>
    </w:p>
    <w:p w:rsidR="003C7E8B" w:rsidRPr="0083322A" w:rsidRDefault="00AD6B06" w:rsidP="003C7E8B">
      <w:pPr>
        <w:bidi/>
        <w:jc w:val="both"/>
        <w:rPr>
          <w:rFonts w:asciiTheme="majorHAnsi" w:eastAsiaTheme="majorEastAsia" w:hAnsiTheme="majorHAnsi" w:cstheme="majorBidi"/>
          <w:sz w:val="28"/>
          <w:szCs w:val="28"/>
          <w:rtl/>
          <w:lang w:bidi="ar-DZ"/>
        </w:rPr>
      </w:pPr>
      <w:r w:rsidRPr="00AD6B06">
        <w:rPr>
          <w:rFonts w:asciiTheme="majorHAnsi" w:eastAsiaTheme="majorEastAsia" w:hAnsiTheme="majorHAnsi" w:cstheme="majorBidi"/>
          <w:b/>
          <w:bCs/>
          <w:noProof/>
          <w:sz w:val="28"/>
          <w:szCs w:val="28"/>
          <w:rtl/>
        </w:rPr>
        <w:pict>
          <v:rect id="_x0000_s1064" style="position:absolute;left:0;text-align:left;margin-left:-46.4pt;margin-top:13.55pt;width:527.1pt;height:491.8pt;z-index:-251625472"/>
        </w:pict>
      </w:r>
    </w:p>
    <w:p w:rsidR="0083322A" w:rsidRDefault="003C7E8B" w:rsidP="003C7E8B">
      <w:pPr>
        <w:tabs>
          <w:tab w:val="left" w:pos="2786"/>
        </w:tabs>
        <w:bidi/>
        <w:jc w:val="both"/>
        <w:rPr>
          <w:rFonts w:asciiTheme="majorHAnsi" w:eastAsiaTheme="majorEastAsia" w:hAnsiTheme="majorHAnsi" w:cstheme="majorBidi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  <w:lang w:bidi="ar-DZ"/>
        </w:rPr>
        <w:t>المحددات</w:t>
      </w:r>
      <w:proofErr w:type="gramEnd"/>
      <w:r>
        <w:rPr>
          <w:rFonts w:asciiTheme="majorHAnsi" w:eastAsiaTheme="majorEastAsia" w:hAnsiTheme="majorHAnsi" w:cstheme="majorBidi" w:hint="cs"/>
          <w:b/>
          <w:bCs/>
          <w:sz w:val="28"/>
          <w:szCs w:val="28"/>
          <w:rtl/>
          <w:lang w:bidi="ar-DZ"/>
        </w:rPr>
        <w:t xml:space="preserve"> الخارجية                                                                     المحددات الداخلية</w:t>
      </w:r>
    </w:p>
    <w:p w:rsidR="006A7C6F" w:rsidRPr="003C7E8B" w:rsidRDefault="00BA1F3A" w:rsidP="00A21F15">
      <w:pPr>
        <w:pStyle w:val="Titre1"/>
        <w:numPr>
          <w:ilvl w:val="0"/>
          <w:numId w:val="0"/>
        </w:numPr>
        <w:bidi/>
        <w:rPr>
          <w:color w:val="auto"/>
          <w:rtl/>
          <w:lang w:bidi="ar-DZ"/>
        </w:rPr>
      </w:pPr>
      <w:r>
        <w:rPr>
          <w:rFonts w:hint="cs"/>
          <w:color w:val="auto"/>
          <w:rtl/>
          <w:lang w:bidi="ar-DZ"/>
        </w:rPr>
        <w:t xml:space="preserve">               </w:t>
      </w:r>
      <w:proofErr w:type="spellStart"/>
      <w:r w:rsidR="00A21F15">
        <w:rPr>
          <w:rFonts w:hint="cs"/>
          <w:color w:val="auto"/>
          <w:rtl/>
          <w:lang w:bidi="ar-DZ"/>
        </w:rPr>
        <w:t>تنظيمة</w:t>
      </w:r>
      <w:proofErr w:type="spellEnd"/>
      <w:r w:rsidR="00517F83">
        <w:rPr>
          <w:rFonts w:hint="cs"/>
          <w:color w:val="auto"/>
          <w:rtl/>
          <w:lang w:bidi="ar-DZ"/>
        </w:rPr>
        <w:t xml:space="preserve"> </w:t>
      </w:r>
      <w:r w:rsidR="007C6034">
        <w:rPr>
          <w:rFonts w:hint="cs"/>
          <w:color w:val="auto"/>
          <w:rtl/>
          <w:lang w:bidi="ar-DZ"/>
        </w:rPr>
        <w:t xml:space="preserve">                                      </w:t>
      </w:r>
      <w:r>
        <w:rPr>
          <w:rFonts w:hint="cs"/>
          <w:color w:val="auto"/>
          <w:rtl/>
          <w:lang w:bidi="ar-DZ"/>
        </w:rPr>
        <w:t xml:space="preserve">    خاصة</w:t>
      </w:r>
    </w:p>
    <w:p w:rsidR="0083322A" w:rsidRDefault="00AD6B06" w:rsidP="0083322A">
      <w:pPr>
        <w:bidi/>
        <w:rPr>
          <w:rtl/>
          <w:lang w:bidi="ar-DZ"/>
        </w:rPr>
      </w:pPr>
      <w:r>
        <w:rPr>
          <w:noProof/>
          <w:rtl/>
        </w:rPr>
        <w:pict>
          <v:rect id="_x0000_s1041" style="position:absolute;left:0;text-align:left;margin-left:-.75pt;margin-top:1.35pt;width:126.7pt;height:379.45pt;z-index:251673600">
            <v:textbox style="mso-next-textbox:#_x0000_s1041">
              <w:txbxContent>
                <w:p w:rsidR="00A21F15" w:rsidRDefault="00A21F15">
                  <w:pPr>
                    <w:rPr>
                      <w:rtl/>
                      <w:lang w:bidi="ar-DZ"/>
                    </w:rPr>
                  </w:pPr>
                </w:p>
                <w:p w:rsidR="00A21F15" w:rsidRDefault="00A21F15">
                  <w:pPr>
                    <w:rPr>
                      <w:rtl/>
                      <w:lang w:bidi="ar-DZ"/>
                    </w:rPr>
                  </w:pPr>
                </w:p>
                <w:p w:rsidR="00A21F15" w:rsidRDefault="00A21F15">
                  <w:pPr>
                    <w:rPr>
                      <w:rtl/>
                      <w:lang w:bidi="ar-DZ"/>
                    </w:rPr>
                  </w:pPr>
                </w:p>
                <w:p w:rsidR="00A21F15" w:rsidRDefault="00A21F15">
                  <w:pPr>
                    <w:rPr>
                      <w:rtl/>
                      <w:lang w:bidi="ar-DZ"/>
                    </w:rPr>
                  </w:pPr>
                </w:p>
                <w:p w:rsidR="00A21F15" w:rsidRDefault="00A21F15">
                  <w:pPr>
                    <w:rPr>
                      <w:rtl/>
                      <w:lang w:bidi="ar-DZ"/>
                    </w:rPr>
                  </w:pPr>
                </w:p>
                <w:p w:rsidR="00A21F15" w:rsidRDefault="00A21F15" w:rsidP="00A21F15">
                  <w:pPr>
                    <w:rPr>
                      <w:rtl/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 xml:space="preserve">يعين و يراقب       يرفع تقرير </w:t>
                  </w: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الى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</w:p>
                <w:p w:rsidR="00A21F15" w:rsidRDefault="00A21F15" w:rsidP="00A21F15">
                  <w:pPr>
                    <w:rPr>
                      <w:rtl/>
                      <w:lang w:bidi="ar-DZ"/>
                    </w:rPr>
                  </w:pPr>
                </w:p>
                <w:p w:rsidR="00A21F15" w:rsidRDefault="00A21F15" w:rsidP="00A21F15">
                  <w:pPr>
                    <w:rPr>
                      <w:rtl/>
                      <w:lang w:bidi="ar-DZ"/>
                    </w:rPr>
                  </w:pPr>
                </w:p>
                <w:p w:rsidR="00A21F15" w:rsidRDefault="00A21F15" w:rsidP="00A21F15">
                  <w:pPr>
                    <w:rPr>
                      <w:rtl/>
                      <w:lang w:bidi="ar-DZ"/>
                    </w:rPr>
                  </w:pPr>
                </w:p>
                <w:p w:rsidR="00A21F15" w:rsidRDefault="00A21F15" w:rsidP="00A21F15">
                  <w:pPr>
                    <w:jc w:val="center"/>
                    <w:rPr>
                      <w:lang w:bidi="ar-DZ"/>
                    </w:rPr>
                  </w:pPr>
                  <w:r>
                    <w:rPr>
                      <w:rFonts w:hint="cs"/>
                      <w:rtl/>
                      <w:lang w:bidi="ar-DZ"/>
                    </w:rPr>
                    <w:t>تقوم</w:t>
                  </w:r>
                </w:p>
              </w:txbxContent>
            </v:textbox>
          </v:rect>
        </w:pict>
      </w:r>
      <w:r>
        <w:rPr>
          <w:noProof/>
          <w:rtl/>
        </w:rPr>
        <w:pict>
          <v:roundrect id="_x0000_s1055" style="position:absolute;left:0;text-align:left;margin-left:21.7pt;margin-top:22.7pt;width:82.3pt;height:41pt;z-index:251682816" arcsize="10923f">
            <v:textbox>
              <w:txbxContent>
                <w:p w:rsidR="00A21F15" w:rsidRDefault="00A21F15" w:rsidP="00A21F15">
                  <w:pPr>
                    <w:jc w:val="center"/>
                    <w:rPr>
                      <w:lang w:bidi="ar-DZ"/>
                    </w:rPr>
                  </w:pPr>
                  <w:proofErr w:type="gramStart"/>
                  <w:r>
                    <w:rPr>
                      <w:rFonts w:hint="cs"/>
                      <w:rtl/>
                      <w:lang w:bidi="ar-DZ"/>
                    </w:rPr>
                    <w:t>المساهمون</w:t>
                  </w:r>
                  <w:proofErr w:type="gramEnd"/>
                </w:p>
              </w:txbxContent>
            </v:textbox>
          </v:roundrect>
        </w:pict>
      </w:r>
      <w:r>
        <w:rPr>
          <w:noProof/>
          <w:rtl/>
        </w:rPr>
        <w:pict>
          <v:shape id="_x0000_s1050" type="#_x0000_t32" style="position:absolute;left:0;text-align:left;margin-left:137.15pt;margin-top:14.4pt;width:0;height:366.4pt;z-index:251677696" o:connectortype="straight" strokecolor="black [3213]" strokeweight="4.5pt"/>
        </w:pict>
      </w:r>
      <w:r>
        <w:rPr>
          <w:noProof/>
          <w:rtl/>
        </w:rPr>
        <w:pict>
          <v:shape id="_x0000_s1051" type="#_x0000_t32" style="position:absolute;left:0;text-align:left;margin-left:313.15pt;margin-top:4.8pt;width:0;height:361.8pt;z-index:251678720" o:connectortype="straight" strokeweight="6pt"/>
        </w:pict>
      </w:r>
      <w:r>
        <w:rPr>
          <w:noProof/>
          <w:rtl/>
        </w:rPr>
        <w:pict>
          <v:rect id="_x0000_s1039" style="position:absolute;left:0;text-align:left;margin-left:323.7pt;margin-top:11.85pt;width:118.6pt;height:115.05pt;z-index:251671552">
            <v:textbox style="mso-next-textbox:#_x0000_s1039">
              <w:txbxContent>
                <w:p w:rsidR="0013565D" w:rsidRPr="003C7E8B" w:rsidRDefault="0013565D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معايير</w:t>
                  </w:r>
                  <w:proofErr w:type="gramEnd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:</w:t>
                  </w:r>
                </w:p>
                <w:p w:rsidR="0013565D" w:rsidRPr="003C7E8B" w:rsidRDefault="0013565D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المحاسبة</w:t>
                  </w:r>
                  <w:proofErr w:type="gramEnd"/>
                </w:p>
                <w:p w:rsidR="0013565D" w:rsidRPr="003C7E8B" w:rsidRDefault="0013565D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المراجعة</w:t>
                  </w:r>
                  <w:proofErr w:type="gramEnd"/>
                </w:p>
                <w:p w:rsidR="0013565D" w:rsidRPr="003C7E8B" w:rsidRDefault="0013565D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أخرى</w:t>
                  </w:r>
                  <w:proofErr w:type="gramEnd"/>
                </w:p>
                <w:p w:rsidR="0013565D" w:rsidRDefault="0013565D" w:rsidP="003C7E8B">
                  <w:pPr>
                    <w:jc w:val="center"/>
                    <w:rPr>
                      <w:lang w:bidi="ar-DZ"/>
                    </w:rPr>
                  </w:pPr>
                  <w:proofErr w:type="spell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القوانبن</w:t>
                  </w:r>
                  <w:proofErr w:type="spellEnd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و </w:t>
                  </w:r>
                  <w:proofErr w:type="spell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القواع</w:t>
                  </w:r>
                  <w:r w:rsid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د</w:t>
                  </w:r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د</w:t>
                  </w:r>
                  <w:proofErr w:type="spellEnd"/>
                </w:p>
              </w:txbxContent>
            </v:textbox>
          </v:rect>
        </w:pict>
      </w:r>
      <w:r>
        <w:rPr>
          <w:noProof/>
          <w:rtl/>
        </w:rPr>
        <w:pict>
          <v:roundrect id="_x0000_s1042" style="position:absolute;left:0;text-align:left;margin-left:185.4pt;margin-top:14.4pt;width:77.75pt;height:41.3pt;z-index:251674624" arcsize="10923f" fillcolor="black [3200]" strokecolor="#f2f2f2 [3041]" strokeweight="3pt">
            <v:shadow on="t" type="perspective" color="#7f7f7f [1601]" opacity=".5" offset="1pt" offset2="-1pt"/>
            <v:textbox>
              <w:txbxContent>
                <w:p w:rsidR="003C7E8B" w:rsidRPr="003C7E8B" w:rsidRDefault="003C7E8B" w:rsidP="003C7E8B">
                  <w:pPr>
                    <w:jc w:val="center"/>
                    <w:rPr>
                      <w:b/>
                      <w:bCs/>
                      <w:color w:val="FF0000"/>
                      <w:lang w:bidi="ar-DZ"/>
                    </w:rPr>
                  </w:pPr>
                  <w:proofErr w:type="spellStart"/>
                  <w:r w:rsidRPr="003C7E8B">
                    <w:rPr>
                      <w:rFonts w:hint="cs"/>
                      <w:b/>
                      <w:bCs/>
                      <w:color w:val="FFFFFF" w:themeColor="background1"/>
                      <w:rtl/>
                      <w:lang w:bidi="ar-DZ"/>
                    </w:rPr>
                    <w:t>اصحاب</w:t>
                  </w:r>
                  <w:proofErr w:type="spellEnd"/>
                  <w:r w:rsidRPr="003C7E8B">
                    <w:rPr>
                      <w:rFonts w:hint="cs"/>
                      <w:b/>
                      <w:bCs/>
                      <w:color w:val="FFFFFF" w:themeColor="background1"/>
                      <w:rtl/>
                      <w:lang w:bidi="ar-DZ"/>
                    </w:rPr>
                    <w:t xml:space="preserve"> المصالح</w:t>
                  </w:r>
                </w:p>
              </w:txbxContent>
            </v:textbox>
          </v:roundrect>
        </w:pict>
      </w:r>
    </w:p>
    <w:p w:rsidR="0083322A" w:rsidRDefault="00AD6B06" w:rsidP="0083322A">
      <w:pPr>
        <w:bidi/>
        <w:rPr>
          <w:rtl/>
          <w:lang w:bidi="ar-DZ"/>
        </w:rPr>
      </w:pPr>
      <w:r>
        <w:rPr>
          <w:noProof/>
          <w:rtl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3" type="#_x0000_t13" style="position:absolute;left:0;text-align:left;margin-left:273.8pt;margin-top:6.1pt;width:30.2pt;height:15.15pt;z-index:251680768"/>
        </w:pict>
      </w:r>
      <w:r>
        <w:rPr>
          <w:noProof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4" type="#_x0000_t66" style="position:absolute;left:0;text-align:left;margin-left:2in;margin-top:6.1pt;width:29.7pt;height:15.15pt;z-index:251681792"/>
        </w:pict>
      </w:r>
    </w:p>
    <w:p w:rsidR="0083322A" w:rsidRDefault="00AD6B06" w:rsidP="0083322A">
      <w:pPr>
        <w:bidi/>
        <w:rPr>
          <w:rtl/>
          <w:lang w:bidi="ar-DZ"/>
        </w:rPr>
      </w:pPr>
      <w:r>
        <w:rPr>
          <w:noProof/>
          <w:rtl/>
        </w:rPr>
        <w:pict>
          <v:shape id="_x0000_s1059" type="#_x0000_t32" style="position:absolute;left:0;text-align:left;margin-left:61.7pt;margin-top:6.6pt;width:.05pt;height:34.05pt;z-index:251686912" o:connectortype="straight">
            <v:stroke endarrow="block"/>
          </v:shape>
        </w:pict>
      </w:r>
    </w:p>
    <w:p w:rsidR="0083322A" w:rsidRDefault="00AD6B06" w:rsidP="0083322A">
      <w:pPr>
        <w:bidi/>
        <w:rPr>
          <w:rtl/>
          <w:lang w:bidi="ar-DZ"/>
        </w:rPr>
      </w:pPr>
      <w:r>
        <w:rPr>
          <w:noProof/>
          <w:rtl/>
        </w:rPr>
        <w:pict>
          <v:roundrect id="_x0000_s1056" style="position:absolute;left:0;text-align:left;margin-left:21.7pt;margin-top:16.1pt;width:76.55pt;height:26.2pt;z-index:251683840" arcsize="10923f">
            <v:textbox>
              <w:txbxContent>
                <w:p w:rsidR="00A21F15" w:rsidRPr="00A21F15" w:rsidRDefault="00A21F15" w:rsidP="00A21F15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 w:rsidRPr="00A21F15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مجلس </w:t>
                  </w:r>
                  <w:proofErr w:type="spellStart"/>
                  <w:r w:rsidRPr="00A21F15">
                    <w:rPr>
                      <w:rFonts w:hint="cs"/>
                      <w:b/>
                      <w:bCs/>
                      <w:rtl/>
                      <w:lang w:bidi="ar-DZ"/>
                    </w:rPr>
                    <w:t>الادارة</w:t>
                  </w:r>
                  <w:proofErr w:type="spellEnd"/>
                </w:p>
              </w:txbxContent>
            </v:textbox>
          </v:roundrect>
        </w:pict>
      </w:r>
      <w:r>
        <w:rPr>
          <w:noProof/>
          <w:rtl/>
        </w:rPr>
        <w:pict>
          <v:shape id="_x0000_s1047" type="#_x0000_t66" style="position:absolute;left:0;text-align:left;margin-left:152.85pt;margin-top:21.4pt;width:120.95pt;height:25.95pt;z-index:251675648"/>
        </w:pict>
      </w:r>
    </w:p>
    <w:p w:rsidR="0083322A" w:rsidRDefault="00AD6B06" w:rsidP="0083322A">
      <w:pPr>
        <w:bidi/>
        <w:rPr>
          <w:rtl/>
          <w:lang w:bidi="ar-DZ"/>
        </w:rPr>
      </w:pPr>
      <w:r>
        <w:rPr>
          <w:noProof/>
          <w:rtl/>
        </w:rPr>
        <w:pict>
          <v:shape id="_x0000_s1061" type="#_x0000_t32" style="position:absolute;left:0;text-align:left;margin-left:77.7pt;margin-top:10.9pt;width:1.15pt;height:59.8pt;z-index:251688960" o:connectortype="straight">
            <v:stroke endarrow="block"/>
          </v:shape>
        </w:pict>
      </w:r>
      <w:r>
        <w:rPr>
          <w:noProof/>
          <w:rtl/>
        </w:rPr>
        <w:pict>
          <v:shape id="_x0000_s1060" type="#_x0000_t32" style="position:absolute;left:0;text-align:left;margin-left:30.85pt;margin-top:10.9pt;width:0;height:59.8pt;flip:y;z-index:251687936" o:connectortype="straight">
            <v:stroke endarrow="block"/>
          </v:shape>
        </w:pict>
      </w:r>
    </w:p>
    <w:p w:rsidR="0083322A" w:rsidRPr="0083322A" w:rsidRDefault="00AD6B06" w:rsidP="0083322A">
      <w:pPr>
        <w:bidi/>
        <w:rPr>
          <w:lang w:bidi="ar-DZ"/>
        </w:rPr>
      </w:pPr>
      <w:r>
        <w:rPr>
          <w:noProof/>
        </w:rPr>
        <w:pict>
          <v:shapetype id="_x0000_t119" coordsize="21600,21600" o:spt="119" path="m,l21600,,17240,21600r-12880,xe">
            <v:stroke joinstyle="miter"/>
            <v:path gradientshapeok="t" o:connecttype="custom" o:connectlocs="10800,0;2180,10800;10800,21600;19420,10800" textboxrect="4321,0,17204,21600"/>
          </v:shapetype>
          <v:shape id="_x0000_s1049" type="#_x0000_t119" style="position:absolute;left:0;text-align:left;margin-left:2in;margin-top:46.15pt;width:160pt;height:211.9pt;z-index:251676672">
            <v:textbox>
              <w:txbxContent>
                <w:p w:rsidR="003C7E8B" w:rsidRPr="003C7E8B" w:rsidRDefault="003C7E8B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مؤسسات </w:t>
                  </w: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خاصة :</w:t>
                  </w:r>
                  <w:proofErr w:type="gramEnd"/>
                </w:p>
                <w:p w:rsidR="003C7E8B" w:rsidRPr="003C7E8B" w:rsidRDefault="003C7E8B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محاسبون</w:t>
                  </w:r>
                  <w:proofErr w:type="gramEnd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و مراجعون</w:t>
                  </w:r>
                </w:p>
                <w:p w:rsidR="003C7E8B" w:rsidRPr="003C7E8B" w:rsidRDefault="003C7E8B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محامون</w:t>
                  </w:r>
                  <w:proofErr w:type="gramEnd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</w:p>
                <w:p w:rsidR="003C7E8B" w:rsidRPr="003C7E8B" w:rsidRDefault="003C7E8B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تصنيف</w:t>
                  </w:r>
                  <w:proofErr w:type="gramEnd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ائتماني </w:t>
                  </w:r>
                </w:p>
                <w:p w:rsidR="003C7E8B" w:rsidRPr="003C7E8B" w:rsidRDefault="003C7E8B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بنوك</w:t>
                  </w:r>
                  <w:proofErr w:type="gramEnd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استثمار</w:t>
                  </w:r>
                </w:p>
                <w:p w:rsidR="003C7E8B" w:rsidRPr="003C7E8B" w:rsidRDefault="003C7E8B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استشارات</w:t>
                  </w:r>
                  <w:proofErr w:type="gramEnd"/>
                </w:p>
                <w:p w:rsidR="003C7E8B" w:rsidRPr="003C7E8B" w:rsidRDefault="003C7E8B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تحليل</w:t>
                  </w:r>
                  <w:proofErr w:type="gramEnd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مالي </w:t>
                  </w:r>
                </w:p>
                <w:p w:rsidR="003C7E8B" w:rsidRDefault="003C7E8B" w:rsidP="003C7E8B">
                  <w:pPr>
                    <w:jc w:val="center"/>
                    <w:rPr>
                      <w:lang w:bidi="ar-DZ"/>
                    </w:rPr>
                  </w:pPr>
                  <w:proofErr w:type="spell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الاعلام</w:t>
                  </w:r>
                  <w:proofErr w:type="spellEnd"/>
                  <w:r>
                    <w:rPr>
                      <w:rFonts w:hint="cs"/>
                      <w:rtl/>
                      <w:lang w:bidi="ar-DZ"/>
                    </w:rPr>
                    <w:t xml:space="preserve"> </w:t>
                  </w:r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المالي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40" style="position:absolute;left:0;text-align:left;margin-left:323.7pt;margin-top:11.75pt;width:118.6pt;height:246.3pt;z-index:251672576">
            <v:textbox style="mso-next-textbox:#_x0000_s1040">
              <w:txbxContent>
                <w:p w:rsidR="003C7E8B" w:rsidRPr="003C7E8B" w:rsidRDefault="003C7E8B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القطاع </w:t>
                  </w: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المالي :</w:t>
                  </w:r>
                  <w:proofErr w:type="gramEnd"/>
                </w:p>
                <w:p w:rsidR="003C7E8B" w:rsidRPr="003C7E8B" w:rsidRDefault="003C7E8B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قروض</w:t>
                  </w:r>
                  <w:proofErr w:type="gramEnd"/>
                </w:p>
                <w:p w:rsidR="003C7E8B" w:rsidRDefault="003C7E8B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gram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مساهمة  في</w:t>
                  </w:r>
                  <w:proofErr w:type="gramEnd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  <w:proofErr w:type="spellStart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>راس</w:t>
                  </w:r>
                  <w:proofErr w:type="spellEnd"/>
                  <w:r w:rsidRPr="003C7E8B"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المال</w:t>
                  </w:r>
                </w:p>
                <w:p w:rsidR="003C7E8B" w:rsidRDefault="003C7E8B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الاسواق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:</w:t>
                  </w:r>
                </w:p>
                <w:p w:rsidR="003C7E8B" w:rsidRDefault="003C7E8B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تنافسية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الاسواق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</w:t>
                  </w:r>
                </w:p>
                <w:p w:rsidR="003C7E8B" w:rsidRDefault="003C7E8B" w:rsidP="003C7E8B">
                  <w:pPr>
                    <w:jc w:val="center"/>
                    <w:rPr>
                      <w:b/>
                      <w:bCs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استثمار </w:t>
                  </w:r>
                  <w:proofErr w:type="spellStart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>اجنبي</w:t>
                  </w:r>
                  <w:proofErr w:type="spellEnd"/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 مباشر </w:t>
                  </w:r>
                </w:p>
                <w:p w:rsidR="003C7E8B" w:rsidRPr="003C7E8B" w:rsidRDefault="003C7E8B" w:rsidP="003C7E8B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rtl/>
                      <w:lang w:bidi="ar-DZ"/>
                    </w:rPr>
                    <w:t xml:space="preserve">الرقابة على الشركات 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2" type="#_x0000_t32" style="position:absolute;left:0;text-align:left;margin-left:323.7pt;margin-top:84.35pt;width:131.2pt;height:.05pt;z-index:251679744" o:connectortype="straight"/>
        </w:pict>
      </w:r>
      <w:r>
        <w:rPr>
          <w:noProof/>
        </w:rPr>
        <w:pict>
          <v:shape id="_x0000_s1062" type="#_x0000_t32" style="position:absolute;left:0;text-align:left;margin-left:61.7pt;margin-top:70.15pt;width:0;height:61.1pt;z-index:251689984" o:connectortype="straight">
            <v:stroke endarrow="block"/>
          </v:shape>
        </w:pict>
      </w:r>
      <w:r>
        <w:rPr>
          <w:noProof/>
        </w:rPr>
        <w:pict>
          <v:roundrect id="_x0000_s1057" style="position:absolute;left:0;text-align:left;margin-left:21.7pt;margin-top:46.15pt;width:82.3pt;height:24pt;z-index:251684864" arcsize="10923f">
            <v:textbox>
              <w:txbxContent>
                <w:p w:rsidR="00A21F15" w:rsidRDefault="00A21F15" w:rsidP="00A21F15">
                  <w:pPr>
                    <w:jc w:val="center"/>
                    <w:rPr>
                      <w:lang w:bidi="ar-DZ"/>
                    </w:rPr>
                  </w:pPr>
                  <w:proofErr w:type="spellStart"/>
                  <w:r>
                    <w:rPr>
                      <w:rFonts w:hint="cs"/>
                      <w:rtl/>
                      <w:lang w:bidi="ar-DZ"/>
                    </w:rPr>
                    <w:t>ا</w:t>
                  </w:r>
                  <w:r w:rsidRPr="00A21F15">
                    <w:rPr>
                      <w:rFonts w:hint="cs"/>
                      <w:b/>
                      <w:bCs/>
                      <w:rtl/>
                      <w:lang w:bidi="ar-DZ"/>
                    </w:rPr>
                    <w:t>لادارة</w:t>
                  </w:r>
                  <w:proofErr w:type="spellEnd"/>
                </w:p>
              </w:txbxContent>
            </v:textbox>
          </v:roundrect>
        </w:pict>
      </w:r>
      <w:r>
        <w:rPr>
          <w:noProof/>
        </w:rPr>
        <w:pict>
          <v:oval id="_x0000_s1058" style="position:absolute;left:0;text-align:left;margin-left:21.7pt;margin-top:131.25pt;width:76.55pt;height:32pt;z-index:251685888">
            <v:textbox>
              <w:txbxContent>
                <w:p w:rsidR="00A21F15" w:rsidRPr="00A21F15" w:rsidRDefault="00A21F15" w:rsidP="00A21F15">
                  <w:pPr>
                    <w:jc w:val="center"/>
                    <w:rPr>
                      <w:b/>
                      <w:bCs/>
                      <w:lang w:bidi="ar-DZ"/>
                    </w:rPr>
                  </w:pPr>
                  <w:proofErr w:type="gramStart"/>
                  <w:r w:rsidRPr="00A21F15">
                    <w:rPr>
                      <w:rFonts w:hint="cs"/>
                      <w:b/>
                      <w:bCs/>
                      <w:rtl/>
                      <w:lang w:bidi="ar-DZ"/>
                    </w:rPr>
                    <w:t>الوظائف</w:t>
                  </w:r>
                  <w:proofErr w:type="gramEnd"/>
                </w:p>
              </w:txbxContent>
            </v:textbox>
          </v:oval>
        </w:pict>
      </w:r>
    </w:p>
    <w:sectPr w:rsidR="0083322A" w:rsidRPr="0083322A" w:rsidSect="007F7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1pt;height:11.1pt" o:bullet="t">
        <v:imagedata r:id="rId1" o:title="mso49C9"/>
      </v:shape>
    </w:pict>
  </w:numPicBullet>
  <w:abstractNum w:abstractNumId="0">
    <w:nsid w:val="04EE5EAF"/>
    <w:multiLevelType w:val="hybridMultilevel"/>
    <w:tmpl w:val="35A671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2297C"/>
    <w:multiLevelType w:val="hybridMultilevel"/>
    <w:tmpl w:val="56AC853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154F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F802FA"/>
    <w:multiLevelType w:val="hybridMultilevel"/>
    <w:tmpl w:val="ACF23E1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256B4A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826885"/>
    <w:multiLevelType w:val="multilevel"/>
    <w:tmpl w:val="D3B68ECC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b/>
        <w:bCs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6">
    <w:nsid w:val="387B0428"/>
    <w:multiLevelType w:val="hybridMultilevel"/>
    <w:tmpl w:val="5CF20F3C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3C0FC2"/>
    <w:multiLevelType w:val="hybridMultilevel"/>
    <w:tmpl w:val="56822DC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E16DEE"/>
    <w:multiLevelType w:val="hybridMultilevel"/>
    <w:tmpl w:val="41ACDFBE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236C0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9A80E64"/>
    <w:multiLevelType w:val="hybridMultilevel"/>
    <w:tmpl w:val="AA6A3B2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552023"/>
    <w:multiLevelType w:val="hybridMultilevel"/>
    <w:tmpl w:val="4AF275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AD4E86"/>
    <w:multiLevelType w:val="hybridMultilevel"/>
    <w:tmpl w:val="59F812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5D4326"/>
    <w:multiLevelType w:val="hybridMultilevel"/>
    <w:tmpl w:val="B080CA7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137BED"/>
    <w:multiLevelType w:val="hybridMultilevel"/>
    <w:tmpl w:val="1936A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CB7F4F"/>
    <w:multiLevelType w:val="hybridMultilevel"/>
    <w:tmpl w:val="856CFF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4"/>
  </w:num>
  <w:num w:numId="10">
    <w:abstractNumId w:val="1"/>
  </w:num>
  <w:num w:numId="11">
    <w:abstractNumId w:val="0"/>
  </w:num>
  <w:num w:numId="12">
    <w:abstractNumId w:val="12"/>
  </w:num>
  <w:num w:numId="13">
    <w:abstractNumId w:val="8"/>
  </w:num>
  <w:num w:numId="14">
    <w:abstractNumId w:val="10"/>
  </w:num>
  <w:num w:numId="15">
    <w:abstractNumId w:val="7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>
    <w:useFELayout/>
  </w:compat>
  <w:rsids>
    <w:rsidRoot w:val="0059639B"/>
    <w:rsid w:val="00091DF3"/>
    <w:rsid w:val="000B16E2"/>
    <w:rsid w:val="0013565D"/>
    <w:rsid w:val="00231271"/>
    <w:rsid w:val="00271F4D"/>
    <w:rsid w:val="00373C5D"/>
    <w:rsid w:val="003C7E8B"/>
    <w:rsid w:val="004119B2"/>
    <w:rsid w:val="00517F83"/>
    <w:rsid w:val="0059639B"/>
    <w:rsid w:val="00646638"/>
    <w:rsid w:val="006A7C6F"/>
    <w:rsid w:val="006E66B3"/>
    <w:rsid w:val="00793FDA"/>
    <w:rsid w:val="007C6034"/>
    <w:rsid w:val="007F6DC6"/>
    <w:rsid w:val="007F7061"/>
    <w:rsid w:val="00801604"/>
    <w:rsid w:val="0083322A"/>
    <w:rsid w:val="00973BFF"/>
    <w:rsid w:val="009D4D9B"/>
    <w:rsid w:val="00A21F15"/>
    <w:rsid w:val="00AD6B06"/>
    <w:rsid w:val="00AE3312"/>
    <w:rsid w:val="00BA1F3A"/>
    <w:rsid w:val="00CF0D1E"/>
    <w:rsid w:val="00E17872"/>
    <w:rsid w:val="00E34FA4"/>
    <w:rsid w:val="00EA4097"/>
    <w:rsid w:val="00ED447B"/>
    <w:rsid w:val="00FA6F0D"/>
    <w:rsid w:val="00FC74D6"/>
    <w:rsid w:val="00FF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3]"/>
    </o:shapedefaults>
    <o:shapelayout v:ext="edit">
      <o:idmap v:ext="edit" data="1"/>
      <o:rules v:ext="edit">
        <o:r id="V:Rule14" type="connector" idref="#_x0000_s1034"/>
        <o:r id="V:Rule15" type="connector" idref="#_x0000_s1037"/>
        <o:r id="V:Rule16" type="connector" idref="#_x0000_s1059"/>
        <o:r id="V:Rule17" type="connector" idref="#_x0000_s1052"/>
        <o:r id="V:Rule18" type="connector" idref="#_x0000_s1038"/>
        <o:r id="V:Rule19" type="connector" idref="#_x0000_s1061"/>
        <o:r id="V:Rule20" type="connector" idref="#_x0000_s1060"/>
        <o:r id="V:Rule21" type="connector" idref="#_x0000_s1062"/>
        <o:r id="V:Rule22" type="connector" idref="#_x0000_s1035"/>
        <o:r id="V:Rule23" type="connector" idref="#_x0000_s1033"/>
        <o:r id="V:Rule24" type="connector" idref="#_x0000_s1050"/>
        <o:r id="V:Rule25" type="connector" idref="#_x0000_s1036"/>
        <o:r id="V:Rule26" type="connector" idref="#_x0000_s105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061"/>
  </w:style>
  <w:style w:type="paragraph" w:styleId="Titre1">
    <w:name w:val="heading 1"/>
    <w:basedOn w:val="Normal"/>
    <w:next w:val="Normal"/>
    <w:link w:val="Titre1Car"/>
    <w:uiPriority w:val="9"/>
    <w:qFormat/>
    <w:rsid w:val="004119B2"/>
    <w:pPr>
      <w:keepNext/>
      <w:keepLines/>
      <w:numPr>
        <w:numId w:val="8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19B2"/>
    <w:pPr>
      <w:keepNext/>
      <w:keepLines/>
      <w:numPr>
        <w:ilvl w:val="1"/>
        <w:numId w:val="8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19B2"/>
    <w:pPr>
      <w:keepNext/>
      <w:keepLines/>
      <w:numPr>
        <w:ilvl w:val="2"/>
        <w:numId w:val="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19B2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19B2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19B2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19B2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19B2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19B2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9639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119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4119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119B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119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119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119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119B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119B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119B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3697</TotalTime>
  <Pages>1</Pages>
  <Words>822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2023-02-21T17:55:00Z</cp:lastPrinted>
  <dcterms:created xsi:type="dcterms:W3CDTF">2023-02-19T08:11:00Z</dcterms:created>
  <dcterms:modified xsi:type="dcterms:W3CDTF">2024-03-03T12:43:00Z</dcterms:modified>
</cp:coreProperties>
</file>