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5D" w:rsidRDefault="0045135D">
      <w:pPr>
        <w:rPr>
          <w:rtl/>
          <w:lang w:bidi="ar-DZ"/>
        </w:rPr>
      </w:pPr>
    </w:p>
    <w:p w:rsidR="00504156" w:rsidRPr="002F68EC" w:rsidRDefault="00504156" w:rsidP="00504156">
      <w:pPr>
        <w:pStyle w:val="En-tte"/>
        <w:pBdr>
          <w:bottom w:val="single" w:sz="4" w:space="1" w:color="auto"/>
        </w:pBdr>
        <w:rPr>
          <w:b/>
          <w:bCs/>
          <w:lang w:bidi="ar-DZ"/>
        </w:rPr>
      </w:pPr>
      <w:r>
        <w:rPr>
          <w:b/>
          <w:bCs/>
          <w:lang w:bidi="ar-DZ"/>
        </w:rPr>
        <w:t>iversité Badji-Mokhtar. Annaba</w:t>
      </w:r>
      <w:r w:rsidRPr="002F68EC">
        <w:rPr>
          <w:b/>
          <w:bCs/>
        </w:rPr>
        <w:t xml:space="preserve">               </w:t>
      </w:r>
      <w:r>
        <w:rPr>
          <w:b/>
          <w:bCs/>
        </w:rPr>
        <w:t xml:space="preserve">                                                        </w:t>
      </w:r>
      <w:r w:rsidRPr="002F68EC">
        <w:rPr>
          <w:b/>
          <w:bCs/>
        </w:rPr>
        <w:t xml:space="preserve">        </w:t>
      </w:r>
      <w:r w:rsidRPr="002F68EC">
        <w:rPr>
          <w:rFonts w:hint="cs"/>
          <w:b/>
          <w:bCs/>
          <w:rtl/>
        </w:rPr>
        <w:t xml:space="preserve">جامعة باجي مختار </w:t>
      </w:r>
      <w:r w:rsidRPr="002F68EC">
        <w:rPr>
          <w:b/>
          <w:bCs/>
          <w:rtl/>
        </w:rPr>
        <w:t>–</w:t>
      </w:r>
      <w:r w:rsidRPr="002F68EC">
        <w:rPr>
          <w:rFonts w:hint="cs"/>
          <w:b/>
          <w:bCs/>
          <w:rtl/>
        </w:rPr>
        <w:t xml:space="preserve"> عنابة</w:t>
      </w:r>
      <w:r w:rsidRPr="002F68EC">
        <w:rPr>
          <w:b/>
          <w:bCs/>
        </w:rPr>
        <w:t xml:space="preserve">           </w:t>
      </w:r>
    </w:p>
    <w:p w:rsidR="00504156" w:rsidRPr="00203F78" w:rsidRDefault="00504156" w:rsidP="00504156">
      <w:pPr>
        <w:pStyle w:val="En-tte"/>
        <w:pBdr>
          <w:bottom w:val="single" w:sz="4" w:space="1" w:color="auto"/>
        </w:pBdr>
        <w:bidi/>
        <w:rPr>
          <w:rFonts w:ascii="Arial" w:hAnsi="Arial"/>
          <w:rtl/>
          <w:lang w:bidi="ar-DZ"/>
        </w:rPr>
      </w:pPr>
      <w:r w:rsidRPr="002F68EC">
        <w:rPr>
          <w:rFonts w:ascii="Arial" w:hAnsi="Arial"/>
          <w:b/>
          <w:bCs/>
          <w:rtl/>
          <w:lang w:bidi="ar-DZ"/>
        </w:rPr>
        <w:t>الكلية</w:t>
      </w:r>
      <w:r>
        <w:rPr>
          <w:rFonts w:ascii="Arial" w:hAnsi="Arial" w:hint="cs"/>
          <w:b/>
          <w:bCs/>
          <w:rtl/>
          <w:lang w:bidi="ar-DZ"/>
        </w:rPr>
        <w:t>:</w:t>
      </w:r>
      <w:r>
        <w:rPr>
          <w:rFonts w:ascii="Arial" w:hAnsi="Arial" w:hint="cs"/>
          <w:b/>
          <w:bCs/>
          <w:rtl/>
        </w:rPr>
        <w:t xml:space="preserve"> العلوم الاقتصادية وعلوم التسيير </w:t>
      </w:r>
      <w:r>
        <w:rPr>
          <w:rFonts w:hint="cs"/>
          <w:rtl/>
          <w:lang w:bidi="ar-DZ"/>
        </w:rPr>
        <w:t>...............</w:t>
      </w:r>
      <w:r w:rsidRPr="00F103B0">
        <w:rPr>
          <w:rtl/>
          <w:lang w:bidi="ar-DZ"/>
        </w:rPr>
        <w:t>...............</w:t>
      </w:r>
      <w:r>
        <w:rPr>
          <w:rFonts w:hint="cs"/>
          <w:rtl/>
          <w:lang w:bidi="ar-DZ"/>
        </w:rPr>
        <w:t xml:space="preserve">         </w:t>
      </w:r>
      <w:r w:rsidRPr="002F68EC">
        <w:rPr>
          <w:b/>
          <w:bCs/>
          <w:rtl/>
          <w:lang w:bidi="ar-DZ"/>
        </w:rPr>
        <w:t>القسم</w:t>
      </w:r>
      <w:r>
        <w:rPr>
          <w:rFonts w:hint="cs"/>
          <w:b/>
          <w:bCs/>
          <w:rtl/>
          <w:lang w:bidi="ar-DZ"/>
        </w:rPr>
        <w:t>: العلوم المالية</w:t>
      </w:r>
      <w:r>
        <w:rPr>
          <w:rFonts w:hint="cs"/>
          <w:rtl/>
          <w:lang w:bidi="ar-DZ"/>
        </w:rPr>
        <w:t>.....</w:t>
      </w:r>
      <w:r>
        <w:rPr>
          <w:rtl/>
          <w:lang w:bidi="ar-DZ"/>
        </w:rPr>
        <w:t>........</w:t>
      </w:r>
      <w:r w:rsidRPr="00F103B0">
        <w:rPr>
          <w:rtl/>
          <w:lang w:bidi="ar-DZ"/>
        </w:rPr>
        <w:t>..............</w:t>
      </w:r>
      <w:r>
        <w:rPr>
          <w:rtl/>
          <w:lang w:bidi="ar-DZ"/>
        </w:rPr>
        <w:t>...........</w:t>
      </w:r>
      <w:r>
        <w:rPr>
          <w:rFonts w:hint="cs"/>
          <w:rtl/>
          <w:lang w:bidi="ar-DZ"/>
        </w:rPr>
        <w:t>.</w:t>
      </w:r>
    </w:p>
    <w:p w:rsidR="00504156" w:rsidRDefault="00504156" w:rsidP="00504156">
      <w:pPr>
        <w:spacing w:before="120" w:after="0" w:line="240" w:lineRule="auto"/>
        <w:jc w:val="both"/>
        <w:rPr>
          <w:rtl/>
        </w:rPr>
      </w:pPr>
    </w:p>
    <w:p w:rsidR="00504156" w:rsidRDefault="00B428CC" w:rsidP="00504156">
      <w:pPr>
        <w:spacing w:before="120" w:after="0" w:line="240" w:lineRule="auto"/>
        <w:jc w:val="both"/>
        <w:rPr>
          <w:rtl/>
        </w:rPr>
      </w:pPr>
      <w:r>
        <w:rPr>
          <w:noProof/>
          <w:rtl/>
          <w:lang w:eastAsia="fr-FR"/>
        </w:rPr>
        <w:pict>
          <v:rect id="Rectangle 2" o:spid="_x0000_s1041" style="position:absolute;left:0;text-align:left;margin-left:1.15pt;margin-top:6.05pt;width:474pt;height:2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" filled="f" strokecolor="#243f60" strokeweight="2pt">
            <v:path arrowok="t"/>
            <v:textbox style="mso-next-textbox:#Rectangle 2">
              <w:txbxContent>
                <w:p w:rsidR="0045135D" w:rsidRPr="00693BCF" w:rsidRDefault="0045135D" w:rsidP="00504156">
                  <w:pPr>
                    <w:bidi/>
                    <w:jc w:val="center"/>
                    <w:rPr>
                      <w:b/>
                      <w:bCs/>
                      <w:sz w:val="36"/>
                      <w:szCs w:val="36"/>
                      <w:lang w:bidi="ar-DZ"/>
                    </w:rPr>
                  </w:pPr>
                  <w:r>
                    <w:rPr>
                      <w:rFonts w:hint="cs"/>
                      <w:b/>
                      <w:bCs/>
                      <w:sz w:val="36"/>
                      <w:szCs w:val="36"/>
                      <w:rtl/>
                      <w:lang w:bidi="ar-DZ"/>
                    </w:rPr>
                    <w:t>منهاج</w:t>
                  </w:r>
                  <w:r w:rsidRPr="00693BCF">
                    <w:rPr>
                      <w:rFonts w:hint="cs"/>
                      <w:b/>
                      <w:bCs/>
                      <w:sz w:val="36"/>
                      <w:szCs w:val="36"/>
                      <w:rtl/>
                      <w:lang w:bidi="ar-DZ"/>
                    </w:rPr>
                    <w:t xml:space="preserve"> المادة التعليمية </w:t>
                  </w:r>
                  <w:r>
                    <w:rPr>
                      <w:b/>
                      <w:bCs/>
                      <w:sz w:val="36"/>
                      <w:szCs w:val="36"/>
                      <w:lang w:bidi="ar-DZ"/>
                    </w:rPr>
                    <w:t xml:space="preserve"> </w:t>
                  </w:r>
                  <w:r w:rsidRPr="00693BCF">
                    <w:rPr>
                      <w:rFonts w:hint="cs"/>
                      <w:b/>
                      <w:bCs/>
                      <w:sz w:val="36"/>
                      <w:szCs w:val="36"/>
                      <w:rtl/>
                      <w:lang w:bidi="ar-DZ"/>
                    </w:rPr>
                    <w:t xml:space="preserve"> </w:t>
                  </w:r>
                  <w:r w:rsidRPr="00EF5503">
                    <w:rPr>
                      <w:rFonts w:ascii="Times New Roman" w:hAnsi="Times New Roman" w:cs="Times New Roman"/>
                      <w:b/>
                      <w:bCs/>
                      <w:sz w:val="32"/>
                      <w:szCs w:val="32"/>
                      <w:lang w:bidi="ar-DZ"/>
                    </w:rPr>
                    <w:t>SYLLABUS</w:t>
                  </w:r>
                </w:p>
              </w:txbxContent>
            </v:textbox>
          </v:rect>
        </w:pict>
      </w:r>
    </w:p>
    <w:p w:rsidR="00504156" w:rsidRDefault="00504156" w:rsidP="00504156">
      <w:pPr>
        <w:spacing w:before="120" w:after="0" w:line="240" w:lineRule="auto"/>
        <w:jc w:val="both"/>
        <w:rPr>
          <w:rtl/>
        </w:rPr>
      </w:pPr>
    </w:p>
    <w:p w:rsidR="00504156" w:rsidRDefault="00504156" w:rsidP="00504156">
      <w:pPr>
        <w:spacing w:before="120" w:after="0" w:line="240" w:lineRule="auto"/>
        <w:jc w:val="both"/>
        <w:rPr>
          <w:rtl/>
        </w:rPr>
      </w:pPr>
    </w:p>
    <w:p w:rsidR="00504156" w:rsidRDefault="00504156" w:rsidP="00504156">
      <w:pPr>
        <w:spacing w:before="120" w:after="0" w:line="240" w:lineRule="auto"/>
        <w:jc w:val="both"/>
        <w:rPr>
          <w:rtl/>
        </w:rPr>
      </w:pPr>
    </w:p>
    <w:p w:rsidR="00504156" w:rsidRPr="006A6907" w:rsidRDefault="00B428CC" w:rsidP="00504156">
      <w:pPr>
        <w:spacing w:before="120" w:after="0" w:line="240" w:lineRule="auto"/>
        <w:jc w:val="both"/>
      </w:pPr>
      <w:r>
        <w:rPr>
          <w:noProof/>
          <w:lang w:eastAsia="fr-FR"/>
        </w:rPr>
        <w:pict>
          <v:rect id="Rectangle 1" o:spid="_x0000_s1034" style="position:absolute;left:0;text-align:left;margin-left:-9.35pt;margin-top:13.55pt;width:474pt;height:1in;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" filled="f" strokecolor="#243f60" strokeweight="2pt">
            <v:path arrowok="t"/>
          </v:rect>
        </w:pict>
      </w:r>
    </w:p>
    <w:p w:rsidR="00504156" w:rsidRPr="00AA2B35" w:rsidRDefault="00504156" w:rsidP="00504156">
      <w:pPr>
        <w:bidi/>
        <w:spacing w:after="0" w:line="240" w:lineRule="auto"/>
        <w:rPr>
          <w:rFonts w:ascii="Times New Roman" w:hAnsi="Times New Roman" w:cs="Times New Roman"/>
          <w:sz w:val="28"/>
          <w:szCs w:val="28"/>
        </w:rPr>
      </w:pPr>
      <w:r w:rsidRPr="00985CA9">
        <w:rPr>
          <w:rFonts w:ascii="Times New Roman" w:hAnsi="Times New Roman" w:cs="Times New Roman" w:hint="cs"/>
          <w:b/>
          <w:bCs/>
          <w:sz w:val="28"/>
          <w:szCs w:val="28"/>
          <w:rtl/>
        </w:rPr>
        <w:t>الم</w:t>
      </w:r>
      <w:r w:rsidRPr="00985CA9">
        <w:rPr>
          <w:rFonts w:ascii="Times New Roman" w:hAnsi="Times New Roman" w:cs="Times New Roman" w:hint="cs"/>
          <w:b/>
          <w:bCs/>
          <w:sz w:val="28"/>
          <w:szCs w:val="28"/>
          <w:rtl/>
          <w:lang w:bidi="ar-DZ"/>
        </w:rPr>
        <w:t>يدان</w:t>
      </w:r>
      <w:r w:rsidRPr="00985CA9">
        <w:rPr>
          <w:rFonts w:ascii="Times New Roman" w:hAnsi="Times New Roman" w:cs="Times New Roman" w:hint="cs"/>
          <w:b/>
          <w:bCs/>
          <w:sz w:val="28"/>
          <w:szCs w:val="28"/>
          <w:rtl/>
        </w:rPr>
        <w:t xml:space="preserve"> :</w:t>
      </w:r>
      <w:r>
        <w:rPr>
          <w:rFonts w:ascii="Times New Roman" w:hAnsi="Times New Roman" w:cs="Times New Roman" w:hint="cs"/>
          <w:sz w:val="28"/>
          <w:szCs w:val="28"/>
          <w:rtl/>
        </w:rPr>
        <w:t xml:space="preserve"> علوم اقتصادية و</w:t>
      </w:r>
      <w:r w:rsidR="000F4F1B">
        <w:rPr>
          <w:rFonts w:ascii="Times New Roman" w:hAnsi="Times New Roman" w:cs="Times New Roman" w:hint="cs"/>
          <w:sz w:val="28"/>
          <w:szCs w:val="28"/>
          <w:rtl/>
          <w:lang w:bidi="ar-DZ"/>
        </w:rPr>
        <w:t>تجارية و</w:t>
      </w:r>
      <w:r>
        <w:rPr>
          <w:rFonts w:ascii="Times New Roman" w:hAnsi="Times New Roman" w:cs="Times New Roman" w:hint="cs"/>
          <w:sz w:val="28"/>
          <w:szCs w:val="28"/>
          <w:rtl/>
        </w:rPr>
        <w:t xml:space="preserve">علوم التسيير                                  </w:t>
      </w:r>
      <w:r w:rsidRPr="00985CA9">
        <w:rPr>
          <w:rFonts w:ascii="Times New Roman" w:hAnsi="Times New Roman" w:cs="Times New Roman" w:hint="cs"/>
          <w:b/>
          <w:bCs/>
          <w:sz w:val="28"/>
          <w:szCs w:val="28"/>
          <w:rtl/>
        </w:rPr>
        <w:t xml:space="preserve">الشعبة </w:t>
      </w:r>
      <w:r>
        <w:rPr>
          <w:rFonts w:ascii="Times New Roman" w:hAnsi="Times New Roman" w:cs="Times New Roman" w:hint="cs"/>
          <w:sz w:val="28"/>
          <w:szCs w:val="28"/>
          <w:rtl/>
        </w:rPr>
        <w:t xml:space="preserve">: علوم مالية </w:t>
      </w:r>
    </w:p>
    <w:p w:rsidR="00504156" w:rsidRPr="00AA2B35" w:rsidRDefault="00504156" w:rsidP="00504156">
      <w:pPr>
        <w:bidi/>
        <w:spacing w:before="120" w:after="0" w:line="240" w:lineRule="auto"/>
        <w:jc w:val="both"/>
        <w:rPr>
          <w:rFonts w:ascii="Times New Roman" w:hAnsi="Times New Roman" w:cs="Times New Roman"/>
          <w:sz w:val="28"/>
          <w:szCs w:val="28"/>
        </w:rPr>
      </w:pPr>
      <w:r w:rsidRPr="00985CA9">
        <w:rPr>
          <w:rFonts w:ascii="Times New Roman" w:hAnsi="Times New Roman" w:cs="Times New Roman" w:hint="cs"/>
          <w:b/>
          <w:bCs/>
          <w:sz w:val="28"/>
          <w:szCs w:val="28"/>
          <w:rtl/>
        </w:rPr>
        <w:t>التخصص :</w:t>
      </w:r>
      <w:r>
        <w:rPr>
          <w:rFonts w:ascii="Times New Roman" w:hAnsi="Times New Roman" w:cs="Times New Roman" w:hint="cs"/>
          <w:b/>
          <w:bCs/>
          <w:sz w:val="28"/>
          <w:szCs w:val="28"/>
          <w:rtl/>
        </w:rPr>
        <w:t xml:space="preserve"> تدقيق ومحاسبة </w:t>
      </w:r>
    </w:p>
    <w:p w:rsidR="005B1BF3" w:rsidRDefault="00504156" w:rsidP="004B6FDF">
      <w:pPr>
        <w:bidi/>
        <w:spacing w:before="120" w:after="0" w:line="240" w:lineRule="auto"/>
        <w:jc w:val="both"/>
        <w:rPr>
          <w:rFonts w:ascii="Times New Roman" w:hAnsi="Times New Roman" w:cs="Times New Roman"/>
          <w:b/>
          <w:bCs/>
          <w:sz w:val="28"/>
          <w:szCs w:val="28"/>
          <w:lang w:bidi="ar-DZ"/>
        </w:rPr>
      </w:pPr>
      <w:r w:rsidRPr="00985CA9">
        <w:rPr>
          <w:rFonts w:ascii="Times New Roman" w:hAnsi="Times New Roman" w:cs="Times New Roman" w:hint="cs"/>
          <w:b/>
          <w:bCs/>
          <w:sz w:val="28"/>
          <w:szCs w:val="28"/>
          <w:rtl/>
        </w:rPr>
        <w:t>السداسي</w:t>
      </w:r>
      <w:r>
        <w:rPr>
          <w:rFonts w:ascii="Times New Roman" w:hAnsi="Times New Roman" w:cs="Times New Roman" w:hint="cs"/>
          <w:sz w:val="28"/>
          <w:szCs w:val="28"/>
          <w:rtl/>
        </w:rPr>
        <w:t xml:space="preserve"> </w:t>
      </w:r>
      <w:r w:rsidRPr="00985CA9">
        <w:rPr>
          <w:rFonts w:ascii="Times New Roman" w:hAnsi="Times New Roman" w:cs="Times New Roman" w:hint="cs"/>
          <w:b/>
          <w:bCs/>
          <w:sz w:val="28"/>
          <w:szCs w:val="28"/>
          <w:rtl/>
        </w:rPr>
        <w:t>:</w:t>
      </w:r>
      <w:r>
        <w:rPr>
          <w:rFonts w:ascii="Times New Roman" w:hAnsi="Times New Roman" w:cs="Times New Roman" w:hint="cs"/>
          <w:b/>
          <w:bCs/>
          <w:sz w:val="28"/>
          <w:szCs w:val="28"/>
          <w:rtl/>
        </w:rPr>
        <w:t xml:space="preserve"> ال</w:t>
      </w:r>
      <w:r w:rsidR="000F4F1B">
        <w:rPr>
          <w:rFonts w:ascii="Times New Roman" w:hAnsi="Times New Roman" w:cs="Times New Roman" w:hint="cs"/>
          <w:b/>
          <w:bCs/>
          <w:sz w:val="28"/>
          <w:szCs w:val="28"/>
          <w:rtl/>
        </w:rPr>
        <w:t>أول</w:t>
      </w:r>
      <w:r>
        <w:rPr>
          <w:rFonts w:ascii="Times New Roman" w:hAnsi="Times New Roman" w:cs="Times New Roman" w:hint="cs"/>
          <w:sz w:val="28"/>
          <w:szCs w:val="28"/>
          <w:rtl/>
        </w:rPr>
        <w:t xml:space="preserve">                                                 </w:t>
      </w:r>
      <w:r w:rsidRPr="00985CA9">
        <w:rPr>
          <w:rFonts w:ascii="Times New Roman" w:hAnsi="Times New Roman" w:cs="Times New Roman" w:hint="cs"/>
          <w:b/>
          <w:bCs/>
          <w:sz w:val="28"/>
          <w:szCs w:val="28"/>
          <w:rtl/>
        </w:rPr>
        <w:t>السنة الجامعية</w:t>
      </w:r>
      <w:r w:rsidR="009708CF">
        <w:rPr>
          <w:rFonts w:ascii="Times New Roman" w:hAnsi="Times New Roman" w:cs="Times New Roman"/>
          <w:b/>
          <w:bCs/>
          <w:sz w:val="28"/>
          <w:szCs w:val="28"/>
          <w:lang w:bidi="ar-DZ"/>
        </w:rPr>
        <w:t>2024-2025</w:t>
      </w:r>
    </w:p>
    <w:p w:rsidR="00504156" w:rsidRDefault="00B428CC" w:rsidP="005B1BF3">
      <w:pPr>
        <w:bidi/>
        <w:spacing w:before="120" w:after="0" w:line="240" w:lineRule="auto"/>
        <w:jc w:val="both"/>
        <w:rPr>
          <w:rFonts w:ascii="Times New Roman" w:hAnsi="Times New Roman" w:cs="Times New Roman"/>
        </w:rPr>
      </w:pPr>
      <w:r>
        <w:rPr>
          <w:rFonts w:ascii="Times New Roman" w:hAnsi="Times New Roman" w:cs="Times New Roman"/>
          <w:noProof/>
          <w:lang w:eastAsia="fr-FR"/>
        </w:rPr>
        <w:pict>
          <v:shapetype id="_x0000_t202" coordsize="21600,21600" o:spt="202" path="m,l,21600r21600,l21600,xe">
            <v:stroke joinstyle="miter"/>
            <v:path gradientshapeok="t" o:connecttype="rect"/>
          </v:shapetype>
          <v:shape id="Zone de texte 4" o:spid="_x0000_s1036" type="#_x0000_t202" style="position:absolute;left:0;text-align:left;margin-left:142.9pt;margin-top:12pt;width:164.25pt;height:2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" strokeweight="3pt">
            <v:path arrowok="t"/>
            <v:textbox style="mso-next-textbox:#Zone de texte 4">
              <w:txbxContent>
                <w:p w:rsidR="0045135D" w:rsidRPr="00990CFC" w:rsidRDefault="00990CFC" w:rsidP="00990CFC">
                  <w:pPr>
                    <w:rPr>
                      <w:szCs w:val="28"/>
                    </w:rPr>
                  </w:pPr>
                  <w:r w:rsidRPr="00990CFC">
                    <w:rPr>
                      <w:rFonts w:asciiTheme="majorBidi" w:hAnsiTheme="majorBidi" w:cstheme="majorBidi"/>
                      <w:b/>
                      <w:bCs/>
                      <w:sz w:val="24"/>
                      <w:szCs w:val="24"/>
                    </w:rPr>
                    <w:t>Learn about educational</w:t>
                  </w:r>
                  <w:r>
                    <w:rPr>
                      <w:szCs w:val="28"/>
                    </w:rPr>
                    <w:t xml:space="preserve"> material</w:t>
                  </w:r>
                </w:p>
              </w:txbxContent>
            </v:textbox>
          </v:shape>
        </w:pict>
      </w:r>
    </w:p>
    <w:p w:rsidR="00504156" w:rsidRDefault="00504156" w:rsidP="00504156">
      <w:pPr>
        <w:spacing w:after="0" w:line="240" w:lineRule="auto"/>
        <w:jc w:val="both"/>
        <w:rPr>
          <w:rFonts w:ascii="Times New Roman" w:hAnsi="Times New Roman" w:cs="Times New Roman"/>
          <w:rtl/>
        </w:rPr>
      </w:pPr>
    </w:p>
    <w:p w:rsidR="00504156" w:rsidRDefault="0099547F" w:rsidP="00990CFC">
      <w:pPr>
        <w:spacing w:after="0" w:line="240" w:lineRule="auto"/>
        <w:rPr>
          <w:rFonts w:ascii="Times New Roman" w:hAnsi="Times New Roman" w:cs="Times New Roman"/>
          <w:rtl/>
        </w:rPr>
      </w:pPr>
      <w:r>
        <w:rPr>
          <w:rFonts w:ascii="Times New Roman" w:hAnsi="Times New Roman" w:cs="Times New Roman"/>
          <w:noProof/>
          <w:lang w:eastAsia="fr-FR"/>
        </w:rPr>
        <w:pict>
          <v:rect id="Rectangle 3" o:spid="_x0000_s1035" style="position:absolute;margin-left:-4.8pt;margin-top:10.05pt;width:474pt;height:16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" filled="f" strokecolor="#243f60" strokeweight="2pt">
            <v:path arrowok="t"/>
          </v:rect>
        </w:pict>
      </w:r>
    </w:p>
    <w:p w:rsidR="00504156" w:rsidRPr="00DF5660" w:rsidRDefault="00990CFC" w:rsidP="00990CFC">
      <w:pPr>
        <w:spacing w:after="0"/>
        <w:rPr>
          <w:rFonts w:ascii="Times New Roman" w:hAnsi="Times New Roman" w:cs="Times New Roman"/>
          <w:sz w:val="24"/>
          <w:szCs w:val="24"/>
          <w:lang w:bidi="ar-DZ"/>
        </w:rPr>
      </w:pPr>
      <w:r w:rsidRPr="00DF5660">
        <w:rPr>
          <w:rFonts w:ascii="Times New Roman" w:hAnsi="Times New Roman" w:cs="Times New Roman"/>
          <w:b/>
          <w:bCs/>
          <w:sz w:val="24"/>
          <w:szCs w:val="24"/>
        </w:rPr>
        <w:t>Title</w:t>
      </w:r>
      <w:r w:rsidRPr="00DF5660">
        <w:rPr>
          <w:rFonts w:ascii="Times New Roman" w:hAnsi="Times New Roman" w:cs="Times New Roman"/>
          <w:sz w:val="24"/>
          <w:szCs w:val="24"/>
        </w:rPr>
        <w:t> :International Financial Reporting Standards (1)</w:t>
      </w:r>
      <w:r w:rsidR="00504156" w:rsidRPr="00DF5660">
        <w:rPr>
          <w:rFonts w:ascii="Times New Roman" w:hAnsi="Times New Roman" w:cs="Times New Roman" w:hint="cs"/>
          <w:sz w:val="24"/>
          <w:szCs w:val="24"/>
          <w:rtl/>
        </w:rPr>
        <w:t xml:space="preserve"> </w:t>
      </w:r>
    </w:p>
    <w:p w:rsidR="00504156" w:rsidRPr="00DF5660" w:rsidRDefault="00990CFC" w:rsidP="00990CFC">
      <w:pPr>
        <w:spacing w:after="0"/>
        <w:rPr>
          <w:rFonts w:ascii="Times New Roman" w:hAnsi="Times New Roman" w:cs="Times New Roman"/>
          <w:b/>
          <w:bCs/>
          <w:sz w:val="24"/>
          <w:szCs w:val="24"/>
          <w:rtl/>
        </w:rPr>
      </w:pPr>
      <w:r w:rsidRPr="00DF5660">
        <w:rPr>
          <w:rFonts w:ascii="Times New Roman" w:hAnsi="Times New Roman" w:cs="Times New Roman"/>
          <w:b/>
          <w:bCs/>
          <w:sz w:val="24"/>
          <w:szCs w:val="24"/>
        </w:rPr>
        <w:t>Education Unit</w:t>
      </w:r>
      <w:r w:rsidRPr="00DF5660">
        <w:rPr>
          <w:rFonts w:ascii="Times New Roman" w:hAnsi="Times New Roman" w:cs="Times New Roman"/>
          <w:sz w:val="24"/>
          <w:szCs w:val="24"/>
        </w:rPr>
        <w:t>: Basic</w:t>
      </w:r>
    </w:p>
    <w:p w:rsidR="00504156" w:rsidRPr="00DF5660" w:rsidRDefault="00990CFC" w:rsidP="00990CFC">
      <w:pPr>
        <w:spacing w:after="0"/>
        <w:rPr>
          <w:rFonts w:ascii="Times New Roman" w:hAnsi="Times New Roman" w:cs="Times New Roman"/>
          <w:b/>
          <w:bCs/>
          <w:sz w:val="24"/>
          <w:szCs w:val="24"/>
          <w:rtl/>
        </w:rPr>
      </w:pPr>
      <w:r w:rsidRPr="00DF5660">
        <w:rPr>
          <w:rFonts w:ascii="Times New Roman" w:hAnsi="Times New Roman" w:cs="Times New Roman"/>
          <w:b/>
          <w:bCs/>
          <w:sz w:val="24"/>
          <w:szCs w:val="24"/>
        </w:rPr>
        <w:t>Number of credits: 04   Factor: 02</w:t>
      </w:r>
    </w:p>
    <w:p w:rsidR="00504156" w:rsidRPr="00DF5660" w:rsidRDefault="00990CFC" w:rsidP="00990CFC">
      <w:pPr>
        <w:spacing w:after="0"/>
        <w:rPr>
          <w:rFonts w:ascii="Times New Roman" w:hAnsi="Times New Roman" w:cs="Times New Roman"/>
          <w:b/>
          <w:bCs/>
          <w:sz w:val="24"/>
          <w:szCs w:val="24"/>
          <w:rtl/>
        </w:rPr>
      </w:pPr>
      <w:r w:rsidRPr="00DF5660">
        <w:rPr>
          <w:rFonts w:ascii="Times New Roman" w:hAnsi="Times New Roman" w:cs="Times New Roman"/>
          <w:b/>
          <w:bCs/>
          <w:sz w:val="24"/>
          <w:szCs w:val="24"/>
        </w:rPr>
        <w:t xml:space="preserve">Weekly hourly volume: </w:t>
      </w:r>
      <w:r w:rsidRPr="00DF5660">
        <w:rPr>
          <w:rFonts w:ascii="Times New Roman" w:hAnsi="Times New Roman" w:cs="Times New Roman"/>
          <w:sz w:val="24"/>
          <w:szCs w:val="24"/>
        </w:rPr>
        <w:t>one and a half hours</w:t>
      </w:r>
    </w:p>
    <w:p w:rsidR="00504156" w:rsidRPr="00DF5660" w:rsidRDefault="00DF5660" w:rsidP="00DF5660">
      <w:pPr>
        <w:pStyle w:val="Paragraphedeliste"/>
        <w:spacing w:after="0"/>
        <w:ind w:left="0"/>
        <w:rPr>
          <w:rFonts w:ascii="Times New Roman" w:hAnsi="Times New Roman" w:cs="Times New Roman"/>
          <w:b/>
          <w:bCs/>
          <w:sz w:val="24"/>
          <w:szCs w:val="24"/>
          <w:rtl/>
        </w:rPr>
      </w:pPr>
      <w:r w:rsidRPr="00DF5660">
        <w:rPr>
          <w:rFonts w:ascii="Times New Roman" w:hAnsi="Times New Roman" w:cs="Times New Roman"/>
          <w:b/>
          <w:bCs/>
          <w:sz w:val="24"/>
          <w:szCs w:val="24"/>
        </w:rPr>
        <w:t>Lecture (number of hours per week</w:t>
      </w:r>
      <w:r w:rsidRPr="00DF5660">
        <w:rPr>
          <w:rFonts w:ascii="Times New Roman" w:hAnsi="Times New Roman" w:cs="Times New Roman"/>
          <w:sz w:val="24"/>
          <w:szCs w:val="24"/>
        </w:rPr>
        <w:t>): 1.30 hours</w:t>
      </w:r>
    </w:p>
    <w:p w:rsidR="00504156" w:rsidRPr="00DF5660" w:rsidRDefault="00DF5660" w:rsidP="00DF5660">
      <w:pPr>
        <w:pStyle w:val="Paragraphedeliste"/>
        <w:tabs>
          <w:tab w:val="left" w:pos="6490"/>
        </w:tabs>
        <w:spacing w:after="0"/>
        <w:ind w:left="0"/>
        <w:rPr>
          <w:rFonts w:ascii="Times New Roman" w:hAnsi="Times New Roman" w:cs="Times New Roman"/>
          <w:b/>
          <w:bCs/>
          <w:sz w:val="24"/>
          <w:szCs w:val="24"/>
          <w:rtl/>
        </w:rPr>
      </w:pPr>
      <w:r w:rsidRPr="00DF5660">
        <w:rPr>
          <w:rFonts w:ascii="Times New Roman" w:hAnsi="Times New Roman" w:cs="Times New Roman"/>
          <w:b/>
          <w:bCs/>
          <w:sz w:val="24"/>
          <w:szCs w:val="24"/>
        </w:rPr>
        <w:t>tutorials (number of hours per week)</w:t>
      </w:r>
      <w:r w:rsidR="00452D06">
        <w:rPr>
          <w:rFonts w:ascii="Times New Roman" w:hAnsi="Times New Roman" w:cs="Times New Roman"/>
          <w:b/>
          <w:bCs/>
          <w:sz w:val="24"/>
          <w:szCs w:val="24"/>
        </w:rPr>
        <w:t> : 3 hours</w:t>
      </w:r>
      <w:r w:rsidR="00A52549" w:rsidRPr="00DF5660">
        <w:rPr>
          <w:rFonts w:ascii="Times New Roman" w:hAnsi="Times New Roman" w:cs="Times New Roman"/>
          <w:b/>
          <w:bCs/>
          <w:sz w:val="24"/>
          <w:szCs w:val="24"/>
          <w:rtl/>
        </w:rPr>
        <w:tab/>
      </w:r>
      <w:r w:rsidR="00A52549" w:rsidRPr="00DF5660">
        <w:rPr>
          <w:rFonts w:ascii="Times New Roman" w:hAnsi="Times New Roman" w:cs="Times New Roman" w:hint="cs"/>
          <w:b/>
          <w:bCs/>
          <w:sz w:val="24"/>
          <w:szCs w:val="24"/>
          <w:rtl/>
        </w:rPr>
        <w:t xml:space="preserve"> </w:t>
      </w:r>
    </w:p>
    <w:p w:rsidR="00504156" w:rsidRPr="00DF5660" w:rsidRDefault="00504156" w:rsidP="00504156">
      <w:pPr>
        <w:pStyle w:val="Paragraphedeliste"/>
        <w:bidi/>
        <w:spacing w:after="0"/>
        <w:ind w:left="2880"/>
        <w:jc w:val="both"/>
        <w:rPr>
          <w:rFonts w:ascii="Times New Roman" w:hAnsi="Times New Roman" w:cs="Times New Roman"/>
          <w:sz w:val="24"/>
          <w:szCs w:val="24"/>
        </w:rPr>
      </w:pPr>
    </w:p>
    <w:p w:rsidR="00A86088" w:rsidRDefault="00A86088" w:rsidP="00504156">
      <w:pPr>
        <w:pStyle w:val="Paragraphedeliste1"/>
        <w:spacing w:before="240" w:after="0" w:line="240" w:lineRule="auto"/>
        <w:ind w:left="0"/>
        <w:rPr>
          <w:rFonts w:ascii="Times New Roman" w:hAnsi="Times New Roman" w:cs="Times New Roman"/>
          <w:rtl/>
        </w:rPr>
      </w:pPr>
    </w:p>
    <w:p w:rsidR="00504156" w:rsidRPr="006A6907" w:rsidRDefault="00504156" w:rsidP="00504156">
      <w:pPr>
        <w:pStyle w:val="Paragraphedeliste1"/>
        <w:spacing w:before="240" w:after="0" w:line="240" w:lineRule="auto"/>
        <w:ind w:left="0"/>
        <w:rPr>
          <w:rFonts w:ascii="Times New Roman" w:hAnsi="Times New Roman" w:cs="Times New Roman"/>
        </w:rPr>
      </w:pPr>
    </w:p>
    <w:p w:rsidR="00504156" w:rsidRPr="00AA2B35" w:rsidRDefault="0099547F" w:rsidP="00504156">
      <w:pPr>
        <w:spacing w:after="0" w:line="240" w:lineRule="auto"/>
        <w:rPr>
          <w:sz w:val="28"/>
          <w:szCs w:val="28"/>
        </w:rPr>
      </w:pPr>
      <w:r>
        <w:rPr>
          <w:rFonts w:ascii="Times New Roman" w:hAnsi="Times New Roman" w:cs="Times New Roman"/>
          <w:noProof/>
          <w:lang w:eastAsia="fr-FR"/>
        </w:rPr>
        <w:pict>
          <v:shape id="Zone de texte 6" o:spid="_x0000_s1038" type="#_x0000_t202" style="position:absolute;margin-left:142.9pt;margin-top:3.55pt;width:181.5pt;height:2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" strokeweight="3pt">
            <v:path arrowok="t"/>
            <v:textbox style="mso-next-textbox:#Zone de texte 6">
              <w:txbxContent>
                <w:p w:rsidR="0045135D" w:rsidRPr="00FE4C83" w:rsidRDefault="00FE4C83" w:rsidP="00FE4C83">
                  <w:pPr>
                    <w:rPr>
                      <w:rFonts w:asciiTheme="majorBidi" w:hAnsiTheme="majorBidi" w:cstheme="majorBidi"/>
                      <w:b/>
                      <w:bCs/>
                      <w:sz w:val="24"/>
                      <w:szCs w:val="24"/>
                    </w:rPr>
                  </w:pPr>
                  <w:r w:rsidRPr="00FE4C83">
                    <w:rPr>
                      <w:rFonts w:asciiTheme="majorBidi" w:hAnsiTheme="majorBidi" w:cstheme="majorBidi"/>
                      <w:b/>
                      <w:bCs/>
                      <w:sz w:val="24"/>
                      <w:szCs w:val="24"/>
                    </w:rPr>
                    <w:t>Educational subject responsible</w:t>
                  </w:r>
                </w:p>
              </w:txbxContent>
            </v:textbox>
          </v:shape>
        </w:pict>
      </w:r>
    </w:p>
    <w:p w:rsidR="0099547F" w:rsidRDefault="0099547F" w:rsidP="00FE4C83">
      <w:pPr>
        <w:spacing w:after="0" w:line="240" w:lineRule="auto"/>
        <w:rPr>
          <w:rFonts w:ascii="Times New Roman" w:hAnsi="Times New Roman" w:cs="Times New Roman"/>
          <w:b/>
          <w:bCs/>
          <w:sz w:val="24"/>
          <w:szCs w:val="24"/>
        </w:rPr>
      </w:pPr>
      <w:r w:rsidRPr="00B428CC">
        <w:rPr>
          <w:rFonts w:ascii="Times New Roman" w:hAnsi="Times New Roman" w:cs="Times New Roman"/>
          <w:noProof/>
          <w:lang w:eastAsia="fr-FR"/>
        </w:rPr>
        <w:pict>
          <v:rect id="Rectangle 7" o:spid="_x0000_s1039" style="position:absolute;margin-left:-4.8pt;margin-top:13.45pt;width:483.85pt;height:114.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" filled="f" strokecolor="#243f60" strokeweight="2pt">
            <v:path arrowok="t"/>
          </v:rect>
        </w:pict>
      </w:r>
    </w:p>
    <w:p w:rsidR="00504156" w:rsidRPr="00442BFB" w:rsidRDefault="00FE4C83" w:rsidP="00FE4C83">
      <w:pPr>
        <w:spacing w:after="0" w:line="240" w:lineRule="auto"/>
        <w:rPr>
          <w:rFonts w:ascii="Times New Roman" w:hAnsi="Times New Roman" w:cs="Times New Roman"/>
          <w:b/>
          <w:bCs/>
          <w:sz w:val="24"/>
          <w:szCs w:val="24"/>
        </w:rPr>
      </w:pPr>
      <w:r w:rsidRPr="00442BFB">
        <w:rPr>
          <w:rFonts w:ascii="Times New Roman" w:hAnsi="Times New Roman" w:cs="Times New Roman"/>
          <w:b/>
          <w:bCs/>
          <w:sz w:val="24"/>
          <w:szCs w:val="24"/>
        </w:rPr>
        <w:t>Djemaa Haouam,  Professor</w:t>
      </w:r>
    </w:p>
    <w:p w:rsidR="00FE4C83" w:rsidRPr="00442BFB" w:rsidRDefault="00FE4C83" w:rsidP="00FE4C83">
      <w:pPr>
        <w:spacing w:after="0" w:line="240" w:lineRule="auto"/>
        <w:rPr>
          <w:rFonts w:ascii="Times New Roman" w:hAnsi="Times New Roman" w:cs="Times New Roman"/>
          <w:b/>
          <w:bCs/>
          <w:sz w:val="24"/>
          <w:szCs w:val="24"/>
        </w:rPr>
      </w:pPr>
      <w:r w:rsidRPr="00442BFB">
        <w:rPr>
          <w:rFonts w:ascii="Times New Roman" w:hAnsi="Times New Roman" w:cs="Times New Roman"/>
          <w:b/>
          <w:bCs/>
          <w:sz w:val="24"/>
          <w:szCs w:val="24"/>
        </w:rPr>
        <w:t>Emphi 320,office N°01</w:t>
      </w:r>
    </w:p>
    <w:p w:rsidR="00FE4C83" w:rsidRPr="00442BFB" w:rsidRDefault="00FE4C83" w:rsidP="00FE4C83">
      <w:pPr>
        <w:spacing w:after="0" w:line="240" w:lineRule="auto"/>
        <w:rPr>
          <w:rFonts w:ascii="Times New Roman" w:hAnsi="Times New Roman" w:cs="Times New Roman"/>
          <w:b/>
          <w:bCs/>
          <w:sz w:val="24"/>
          <w:szCs w:val="24"/>
        </w:rPr>
      </w:pPr>
      <w:r w:rsidRPr="00442BFB">
        <w:rPr>
          <w:rFonts w:ascii="Times New Roman" w:hAnsi="Times New Roman" w:cs="Times New Roman"/>
          <w:b/>
          <w:bCs/>
          <w:sz w:val="24"/>
          <w:szCs w:val="24"/>
        </w:rPr>
        <w:t xml:space="preserve">Email : </w:t>
      </w:r>
      <w:hyperlink r:id="rId7" w:history="1">
        <w:r w:rsidRPr="00442BFB">
          <w:rPr>
            <w:rStyle w:val="Lienhypertexte"/>
            <w:rFonts w:ascii="Times New Roman" w:hAnsi="Times New Roman" w:cs="Times New Roman"/>
            <w:b/>
            <w:bCs/>
            <w:sz w:val="24"/>
            <w:szCs w:val="24"/>
          </w:rPr>
          <w:t>djemaa.haouam@gmail.com</w:t>
        </w:r>
      </w:hyperlink>
    </w:p>
    <w:p w:rsidR="00FE4C83" w:rsidRPr="00442BFB" w:rsidRDefault="00FE4C83" w:rsidP="00FE4C83">
      <w:pPr>
        <w:spacing w:after="0" w:line="240" w:lineRule="auto"/>
        <w:rPr>
          <w:rFonts w:ascii="Times New Roman" w:hAnsi="Times New Roman" w:cs="Times New Roman"/>
          <w:b/>
          <w:bCs/>
          <w:sz w:val="24"/>
          <w:szCs w:val="24"/>
        </w:rPr>
      </w:pPr>
      <w:r w:rsidRPr="00442BFB">
        <w:rPr>
          <w:rFonts w:ascii="Times New Roman" w:hAnsi="Times New Roman" w:cs="Times New Roman"/>
          <w:b/>
          <w:bCs/>
          <w:sz w:val="24"/>
          <w:szCs w:val="24"/>
        </w:rPr>
        <w:t xml:space="preserve"> Time and course place :Tuesday  </w:t>
      </w:r>
    </w:p>
    <w:p w:rsidR="00FE4C83" w:rsidRPr="00442BFB" w:rsidRDefault="00FE4C83" w:rsidP="00FE4C83">
      <w:pPr>
        <w:spacing w:after="0" w:line="240" w:lineRule="auto"/>
        <w:rPr>
          <w:rFonts w:ascii="Times New Roman" w:hAnsi="Times New Roman" w:cs="Times New Roman"/>
          <w:b/>
          <w:bCs/>
          <w:sz w:val="24"/>
          <w:szCs w:val="24"/>
        </w:rPr>
      </w:pPr>
      <w:r w:rsidRPr="00442BFB">
        <w:rPr>
          <w:rFonts w:ascii="Times New Roman" w:hAnsi="Times New Roman" w:cs="Times New Roman"/>
          <w:b/>
          <w:bCs/>
          <w:sz w:val="24"/>
          <w:szCs w:val="24"/>
        </w:rPr>
        <w:t xml:space="preserve">                                     Lecture       08-9.30     Hall 09</w:t>
      </w:r>
    </w:p>
    <w:p w:rsidR="00FE4C83" w:rsidRPr="00442BFB" w:rsidRDefault="00FE4C83" w:rsidP="00FE4C83">
      <w:pPr>
        <w:spacing w:after="0" w:line="240" w:lineRule="auto"/>
        <w:rPr>
          <w:rFonts w:ascii="Times New Roman" w:hAnsi="Times New Roman" w:cs="Times New Roman"/>
          <w:b/>
          <w:bCs/>
          <w:sz w:val="24"/>
          <w:szCs w:val="24"/>
        </w:rPr>
      </w:pPr>
      <w:r w:rsidRPr="00442BFB">
        <w:rPr>
          <w:rFonts w:ascii="Times New Roman" w:hAnsi="Times New Roman" w:cs="Times New Roman"/>
          <w:b/>
          <w:bCs/>
          <w:sz w:val="24"/>
          <w:szCs w:val="24"/>
        </w:rPr>
        <w:t xml:space="preserve">                                    Applications 9.30-11  </w:t>
      </w:r>
      <w:r w:rsidR="008B16F0" w:rsidRPr="00442BFB">
        <w:rPr>
          <w:rFonts w:ascii="Times New Roman" w:hAnsi="Times New Roman" w:cs="Times New Roman"/>
          <w:b/>
          <w:bCs/>
          <w:sz w:val="24"/>
          <w:szCs w:val="24"/>
        </w:rPr>
        <w:t xml:space="preserve"> Room </w:t>
      </w:r>
      <w:r w:rsidRPr="00442BFB">
        <w:rPr>
          <w:rFonts w:ascii="Times New Roman" w:hAnsi="Times New Roman" w:cs="Times New Roman"/>
          <w:b/>
          <w:bCs/>
          <w:sz w:val="24"/>
          <w:szCs w:val="24"/>
        </w:rPr>
        <w:t>27</w:t>
      </w:r>
    </w:p>
    <w:p w:rsidR="00FE4C83" w:rsidRPr="00442BFB" w:rsidRDefault="00FE4C83" w:rsidP="00FE4C83">
      <w:pPr>
        <w:spacing w:after="0" w:line="240" w:lineRule="auto"/>
        <w:rPr>
          <w:rFonts w:ascii="Times New Roman" w:hAnsi="Times New Roman" w:cs="Times New Roman"/>
          <w:b/>
          <w:bCs/>
          <w:sz w:val="24"/>
          <w:szCs w:val="24"/>
        </w:rPr>
      </w:pPr>
      <w:r w:rsidRPr="00442BFB">
        <w:rPr>
          <w:rFonts w:ascii="Times New Roman" w:hAnsi="Times New Roman" w:cs="Times New Roman"/>
          <w:b/>
          <w:bCs/>
          <w:sz w:val="24"/>
          <w:szCs w:val="24"/>
        </w:rPr>
        <w:t xml:space="preserve">                                                          </w:t>
      </w:r>
      <w:r w:rsidR="008B16F0" w:rsidRPr="00442BFB">
        <w:rPr>
          <w:rFonts w:ascii="Times New Roman" w:hAnsi="Times New Roman" w:cs="Times New Roman"/>
          <w:b/>
          <w:bCs/>
          <w:sz w:val="24"/>
          <w:szCs w:val="24"/>
        </w:rPr>
        <w:t>11-12.30  Room</w:t>
      </w:r>
      <w:r w:rsidRPr="00442BFB">
        <w:rPr>
          <w:rFonts w:ascii="Times New Roman" w:hAnsi="Times New Roman" w:cs="Times New Roman"/>
          <w:b/>
          <w:bCs/>
          <w:sz w:val="24"/>
          <w:szCs w:val="24"/>
        </w:rPr>
        <w:t xml:space="preserve"> 26  </w:t>
      </w:r>
    </w:p>
    <w:p w:rsidR="00FE4C83" w:rsidRPr="00442BFB" w:rsidRDefault="00FE4C83" w:rsidP="00FE4C83">
      <w:pPr>
        <w:spacing w:after="0" w:line="240" w:lineRule="auto"/>
        <w:rPr>
          <w:rFonts w:ascii="Times New Roman" w:hAnsi="Times New Roman" w:cs="Times New Roman"/>
          <w:b/>
          <w:bCs/>
          <w:sz w:val="24"/>
          <w:szCs w:val="24"/>
        </w:rPr>
      </w:pPr>
    </w:p>
    <w:p w:rsidR="00477363" w:rsidRPr="004C680C" w:rsidRDefault="00504156" w:rsidP="004C680C">
      <w:pPr>
        <w:bidi/>
        <w:spacing w:after="0" w:line="360" w:lineRule="auto"/>
        <w:rPr>
          <w:rFonts w:ascii="Times New Roman" w:hAnsi="Times New Roman" w:cs="Times New Roman"/>
          <w:b/>
          <w:bCs/>
          <w:sz w:val="28"/>
          <w:szCs w:val="28"/>
          <w:rtl/>
        </w:rPr>
      </w:pPr>
      <w:r w:rsidRPr="007E3A2C">
        <w:rPr>
          <w:rFonts w:ascii="Times New Roman" w:hAnsi="Times New Roman" w:cs="Times New Roman" w:hint="cs"/>
          <w:b/>
          <w:bCs/>
          <w:sz w:val="28"/>
          <w:szCs w:val="28"/>
          <w:rtl/>
        </w:rPr>
        <w:t xml:space="preserve"> </w:t>
      </w:r>
    </w:p>
    <w:p w:rsidR="00477363" w:rsidRDefault="00477363" w:rsidP="004C680C">
      <w:pPr>
        <w:bidi/>
        <w:spacing w:after="0" w:line="360" w:lineRule="auto"/>
        <w:rPr>
          <w:rFonts w:ascii="Times New Roman" w:hAnsi="Times New Roman" w:cs="Times New Roman"/>
          <w:sz w:val="28"/>
          <w:szCs w:val="28"/>
        </w:rPr>
      </w:pPr>
      <w:r>
        <w:rPr>
          <w:rFonts w:ascii="Times New Roman" w:hAnsi="Times New Roman" w:cs="Times New Roman" w:hint="cs"/>
          <w:sz w:val="28"/>
          <w:szCs w:val="28"/>
          <w:rtl/>
        </w:rPr>
        <w:t xml:space="preserve">                             </w:t>
      </w:r>
      <w:r w:rsidR="004C680C">
        <w:rPr>
          <w:rFonts w:ascii="Times New Roman" w:hAnsi="Times New Roman" w:cs="Times New Roman" w:hint="cs"/>
          <w:sz w:val="28"/>
          <w:szCs w:val="28"/>
          <w:rtl/>
        </w:rPr>
        <w:t xml:space="preserve">                           </w:t>
      </w:r>
    </w:p>
    <w:p w:rsidR="00B449EF" w:rsidRDefault="00B449EF" w:rsidP="00B449EF">
      <w:pPr>
        <w:bidi/>
        <w:spacing w:after="0" w:line="360" w:lineRule="auto"/>
        <w:rPr>
          <w:rFonts w:ascii="Times New Roman" w:hAnsi="Times New Roman" w:cs="Times New Roman"/>
          <w:sz w:val="28"/>
          <w:szCs w:val="28"/>
        </w:rPr>
      </w:pPr>
    </w:p>
    <w:p w:rsidR="00B449EF" w:rsidRDefault="00B449EF" w:rsidP="00B449EF">
      <w:pPr>
        <w:bidi/>
        <w:spacing w:after="0" w:line="360" w:lineRule="auto"/>
        <w:rPr>
          <w:rFonts w:ascii="Times New Roman" w:hAnsi="Times New Roman" w:cs="Times New Roman"/>
          <w:sz w:val="28"/>
          <w:szCs w:val="28"/>
          <w:rtl/>
          <w:lang w:bidi="ar-DZ"/>
        </w:rPr>
      </w:pPr>
    </w:p>
    <w:p w:rsidR="004B6FDF" w:rsidRDefault="004B6FDF" w:rsidP="00A86088">
      <w:pPr>
        <w:tabs>
          <w:tab w:val="left" w:pos="6841"/>
        </w:tabs>
        <w:bidi/>
        <w:spacing w:after="0" w:line="360" w:lineRule="auto"/>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p>
    <w:p w:rsidR="0093308F" w:rsidRDefault="00796E11" w:rsidP="00AF1114">
      <w:pPr>
        <w:tabs>
          <w:tab w:val="left" w:pos="6841"/>
        </w:tabs>
        <w:spacing w:after="0" w:line="360" w:lineRule="auto"/>
        <w:rPr>
          <w:rFonts w:ascii="Times New Roman" w:hAnsi="Times New Roman" w:cs="Times New Roman"/>
          <w:b/>
          <w:bCs/>
          <w:sz w:val="28"/>
          <w:szCs w:val="28"/>
        </w:rPr>
      </w:pPr>
      <w:r w:rsidRPr="00B428CC">
        <w:rPr>
          <w:rFonts w:ascii="Times New Roman" w:hAnsi="Times New Roman" w:cs="Times New Roman"/>
          <w:noProof/>
          <w:lang w:eastAsia="fr-FR"/>
        </w:rPr>
        <w:lastRenderedPageBreak/>
        <w:pict>
          <v:shape id="Zone de texte 8" o:spid="_x0000_s1040" type="#_x0000_t202" style="position:absolute;margin-left:121.6pt;margin-top:-60.5pt;width:178.5pt;height:30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" strokeweight="3pt">
            <v:path arrowok="t"/>
            <v:textbox style="mso-next-textbox:#Zone de texte 8">
              <w:txbxContent>
                <w:p w:rsidR="0045135D" w:rsidRPr="00DF331A" w:rsidRDefault="00796E11" w:rsidP="00504156">
                  <w:pPr>
                    <w:jc w:val="center"/>
                    <w:rPr>
                      <w:rFonts w:ascii="Times New Roman" w:hAnsi="Times New Roman" w:cs="Times New Roman"/>
                      <w:b/>
                      <w:bCs/>
                      <w:sz w:val="28"/>
                      <w:szCs w:val="28"/>
                      <w:lang w:bidi="ar-DZ"/>
                    </w:rPr>
                  </w:pPr>
                  <w:r w:rsidRPr="00796E11">
                    <w:rPr>
                      <w:rFonts w:ascii="Times New Roman" w:hAnsi="Times New Roman" w:cs="Times New Roman"/>
                      <w:b/>
                      <w:bCs/>
                      <w:sz w:val="24"/>
                      <w:szCs w:val="24"/>
                      <w:lang w:bidi="ar-DZ"/>
                    </w:rPr>
                    <w:t>Description of the edu</w:t>
                  </w:r>
                  <w:r w:rsidRPr="00796E11">
                    <w:rPr>
                      <w:rFonts w:ascii="Times New Roman" w:hAnsi="Times New Roman" w:cs="Times New Roman"/>
                      <w:b/>
                      <w:bCs/>
                      <w:sz w:val="28"/>
                      <w:szCs w:val="28"/>
                      <w:lang w:bidi="ar-DZ"/>
                    </w:rPr>
                    <w:t>cational material</w:t>
                  </w:r>
                </w:p>
              </w:txbxContent>
            </v:textbox>
          </v:shape>
        </w:pict>
      </w:r>
      <w:r w:rsidR="00B428CC" w:rsidRPr="00B428CC">
        <w:rPr>
          <w:rFonts w:asciiTheme="majorBidi" w:hAnsiTheme="majorBidi" w:cstheme="majorBidi"/>
          <w:noProof/>
          <w:sz w:val="28"/>
          <w:szCs w:val="28"/>
          <w:rtl/>
          <w:lang w:eastAsia="fr-FR"/>
        </w:rPr>
        <w:pict>
          <v:rect id="Rectangle 12" o:spid="_x0000_s1026" style="position:absolute;margin-left:-26.15pt;margin-top:-30.5pt;width:481.5pt;height:277.5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" filled="f" strokecolor="#243f60" strokeweight="2pt">
            <v:path arrowok="t"/>
          </v:rect>
        </w:pict>
      </w:r>
      <w:r w:rsidR="0093308F" w:rsidRPr="0093308F">
        <w:rPr>
          <w:rFonts w:ascii="Times New Roman" w:hAnsi="Times New Roman" w:cs="Times New Roman"/>
          <w:b/>
          <w:bCs/>
          <w:sz w:val="24"/>
          <w:szCs w:val="24"/>
        </w:rPr>
        <w:t>Prerequisites</w:t>
      </w:r>
      <w:r w:rsidR="00504156" w:rsidRPr="007E3A2C">
        <w:rPr>
          <w:rFonts w:ascii="Times New Roman" w:hAnsi="Times New Roman" w:cs="Times New Roman" w:hint="cs"/>
          <w:b/>
          <w:bCs/>
          <w:sz w:val="28"/>
          <w:szCs w:val="28"/>
          <w:rtl/>
        </w:rPr>
        <w:t>:</w:t>
      </w:r>
      <w:r w:rsidR="007233FF">
        <w:rPr>
          <w:rFonts w:ascii="Times New Roman" w:hAnsi="Times New Roman" w:cs="Times New Roman" w:hint="cs"/>
          <w:b/>
          <w:bCs/>
          <w:sz w:val="28"/>
          <w:szCs w:val="28"/>
          <w:rtl/>
        </w:rPr>
        <w:t xml:space="preserve"> </w:t>
      </w:r>
    </w:p>
    <w:p w:rsidR="00A86088" w:rsidRDefault="0093308F" w:rsidP="0093308F">
      <w:pPr>
        <w:spacing w:after="0" w:line="240" w:lineRule="auto"/>
        <w:rPr>
          <w:rFonts w:ascii="Times New Roman" w:hAnsi="Times New Roman" w:cs="Times New Roman"/>
          <w:b/>
          <w:bCs/>
          <w:sz w:val="28"/>
          <w:szCs w:val="28"/>
          <w:rtl/>
        </w:rPr>
      </w:pPr>
      <w:r w:rsidRPr="0093308F">
        <w:rPr>
          <w:rFonts w:ascii="Times New Roman" w:hAnsi="Times New Roman" w:cs="Times New Roman"/>
          <w:sz w:val="24"/>
          <w:szCs w:val="24"/>
        </w:rPr>
        <w:t>In order for the student to be able to study the content of this subject, he must be proficient in the acquisitions of Financial Accounting 1 and Financial Accounting 2, International Accounting Standards, Advanced Financial Accounting 1, Advanced Financial Accounting 2, and Corporate Accounting</w:t>
      </w:r>
      <w:r w:rsidRPr="0093308F">
        <w:rPr>
          <w:rFonts w:ascii="Times New Roman" w:hAnsi="Times New Roman" w:cs="Times New Roman"/>
          <w:b/>
          <w:bCs/>
          <w:sz w:val="28"/>
          <w:szCs w:val="28"/>
          <w:rtl/>
        </w:rPr>
        <w:t>.</w:t>
      </w:r>
    </w:p>
    <w:p w:rsidR="0093308F" w:rsidRDefault="0093308F" w:rsidP="0093308F">
      <w:pPr>
        <w:spacing w:after="0" w:line="240" w:lineRule="auto"/>
        <w:rPr>
          <w:rFonts w:asciiTheme="majorBidi" w:hAnsiTheme="majorBidi" w:cstheme="majorBidi"/>
          <w:sz w:val="24"/>
          <w:szCs w:val="24"/>
        </w:rPr>
      </w:pPr>
      <w:r w:rsidRPr="0093308F">
        <w:t xml:space="preserve"> </w:t>
      </w:r>
      <w:r w:rsidRPr="0093308F">
        <w:rPr>
          <w:rFonts w:asciiTheme="majorBidi" w:hAnsiTheme="majorBidi" w:cstheme="majorBidi"/>
          <w:b/>
          <w:bCs/>
          <w:sz w:val="24"/>
          <w:szCs w:val="24"/>
        </w:rPr>
        <w:t>The general objective of the educational material</w:t>
      </w:r>
      <w:r w:rsidRPr="0093308F">
        <w:rPr>
          <w:rFonts w:asciiTheme="majorBidi" w:hAnsiTheme="majorBidi" w:cstheme="majorBidi"/>
          <w:sz w:val="24"/>
          <w:szCs w:val="24"/>
        </w:rPr>
        <w:t> :</w:t>
      </w:r>
    </w:p>
    <w:p w:rsidR="00504156" w:rsidRPr="00212F7B" w:rsidRDefault="0093308F" w:rsidP="0093308F">
      <w:pPr>
        <w:spacing w:after="0" w:line="240" w:lineRule="auto"/>
        <w:rPr>
          <w:rFonts w:asciiTheme="majorBidi" w:hAnsiTheme="majorBidi" w:cstheme="majorBidi"/>
          <w:sz w:val="28"/>
          <w:szCs w:val="28"/>
          <w:rtl/>
        </w:rPr>
      </w:pPr>
      <w:r w:rsidRPr="0093308F">
        <w:rPr>
          <w:rFonts w:asciiTheme="majorBidi" w:hAnsiTheme="majorBidi" w:cstheme="majorBidi"/>
          <w:sz w:val="24"/>
          <w:szCs w:val="24"/>
        </w:rPr>
        <w:t>This course aims to enable the student to understand international accounting and the general rules governing the application of international financial reporting standards. This is in parallel with what will be studied in the course of Advanced Financial Accounting 1, Advanced Financial Accounting 2, and Corporate Accounting on the accounting treatment of financial instruments and the specificity of accounting for complexes</w:t>
      </w:r>
      <w:r w:rsidRPr="0093308F">
        <w:rPr>
          <w:rFonts w:ascii="Times New Roman" w:hAnsi="Times New Roman" w:cs="Times New Roman"/>
          <w:b/>
          <w:bCs/>
          <w:sz w:val="28"/>
          <w:szCs w:val="28"/>
        </w:rPr>
        <w:t>.</w:t>
      </w:r>
      <w:r w:rsidR="00B449EF" w:rsidRPr="002113D2">
        <w:rPr>
          <w:rFonts w:ascii="Sakkal Majalla" w:hAnsi="Sakkal Majalla" w:cs="Sakkal Majalla"/>
          <w:sz w:val="32"/>
          <w:szCs w:val="32"/>
        </w:rPr>
        <w:t>.</w:t>
      </w:r>
    </w:p>
    <w:p w:rsidR="00DF6E1B" w:rsidRDefault="00DF6E1B" w:rsidP="00DF6E1B">
      <w:pPr>
        <w:bidi/>
        <w:spacing w:before="120" w:after="0" w:line="240" w:lineRule="auto"/>
        <w:jc w:val="both"/>
        <w:rPr>
          <w:rFonts w:asciiTheme="majorBidi" w:hAnsiTheme="majorBidi" w:cstheme="majorBidi"/>
          <w:sz w:val="28"/>
          <w:szCs w:val="28"/>
        </w:rPr>
      </w:pPr>
    </w:p>
    <w:p w:rsidR="00E11FD5" w:rsidRDefault="00E11FD5" w:rsidP="00E11FD5">
      <w:pPr>
        <w:bidi/>
        <w:spacing w:before="120" w:after="0" w:line="240" w:lineRule="auto"/>
        <w:jc w:val="both"/>
        <w:rPr>
          <w:rFonts w:asciiTheme="majorBidi" w:hAnsiTheme="majorBidi" w:cstheme="majorBidi"/>
          <w:sz w:val="28"/>
          <w:szCs w:val="28"/>
        </w:rPr>
      </w:pPr>
    </w:p>
    <w:p w:rsidR="00E11FD5" w:rsidRDefault="00E11FD5" w:rsidP="00E11FD5">
      <w:pPr>
        <w:bidi/>
        <w:spacing w:before="120" w:after="0" w:line="240" w:lineRule="auto"/>
        <w:jc w:val="both"/>
        <w:rPr>
          <w:rFonts w:asciiTheme="majorBidi" w:hAnsiTheme="majorBidi" w:cstheme="majorBidi"/>
          <w:sz w:val="28"/>
          <w:szCs w:val="28"/>
        </w:rPr>
      </w:pPr>
    </w:p>
    <w:p w:rsidR="00504156" w:rsidRPr="00212F7B" w:rsidRDefault="00CC5E2B" w:rsidP="00E11FD5">
      <w:pPr>
        <w:bidi/>
        <w:spacing w:before="120" w:after="0" w:line="240" w:lineRule="auto"/>
        <w:jc w:val="both"/>
        <w:rPr>
          <w:rFonts w:asciiTheme="majorBidi" w:hAnsiTheme="majorBidi" w:cstheme="majorBidi"/>
          <w:sz w:val="28"/>
          <w:szCs w:val="28"/>
        </w:rPr>
      </w:pPr>
      <w:r>
        <w:rPr>
          <w:rFonts w:asciiTheme="majorBidi" w:hAnsiTheme="majorBidi" w:cstheme="majorBidi"/>
          <w:noProof/>
          <w:sz w:val="28"/>
          <w:szCs w:val="28"/>
          <w:lang w:eastAsia="fr-FR"/>
        </w:rPr>
        <w:pict>
          <v:shape id="Zone de texte 11" o:spid="_x0000_s1027" type="#_x0000_t202" style="position:absolute;left:0;text-align:left;margin-left:108.7pt;margin-top:7.7pt;width:191.4pt;height:26.2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" strokeweight="3pt">
            <v:path arrowok="t"/>
            <v:textbox>
              <w:txbxContent>
                <w:p w:rsidR="0045135D" w:rsidRPr="002013EE" w:rsidRDefault="002013EE" w:rsidP="002013EE">
                  <w:pPr>
                    <w:rPr>
                      <w:sz w:val="24"/>
                      <w:szCs w:val="24"/>
                    </w:rPr>
                  </w:pPr>
                  <w:r w:rsidRPr="002013EE">
                    <w:rPr>
                      <w:rFonts w:ascii="Times New Roman" w:hAnsi="Times New Roman" w:cs="Times New Roman"/>
                      <w:b/>
                      <w:bCs/>
                      <w:sz w:val="24"/>
                      <w:szCs w:val="24"/>
                      <w:lang w:bidi="ar-DZ"/>
                    </w:rPr>
                    <w:t>Educational material content</w:t>
                  </w:r>
                </w:p>
              </w:txbxContent>
            </v:textbox>
          </v:shape>
        </w:pict>
      </w:r>
    </w:p>
    <w:p w:rsidR="00CC5E2B" w:rsidRDefault="00CC5E2B" w:rsidP="0020323D">
      <w:pPr>
        <w:spacing w:line="240" w:lineRule="auto"/>
        <w:rPr>
          <w:rFonts w:asciiTheme="majorBidi" w:hAnsiTheme="majorBidi" w:cstheme="majorBidi"/>
          <w:sz w:val="20"/>
          <w:szCs w:val="20"/>
        </w:rPr>
      </w:pPr>
      <w:r w:rsidRPr="00B428CC">
        <w:rPr>
          <w:rFonts w:ascii="Times New Roman" w:hAnsi="Times New Roman" w:cs="Times New Roman"/>
          <w:noProof/>
          <w:lang w:eastAsia="fr-FR"/>
        </w:rPr>
        <w:pict>
          <v:rect id="Rectangle 5" o:spid="_x0000_s1037" style="position:absolute;margin-left:-12.35pt;margin-top:15.45pt;width:474pt;height:288.3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" filled="f" strokecolor="#243f60" strokeweight="2pt">
            <v:path arrowok="t"/>
          </v:rect>
        </w:pict>
      </w:r>
    </w:p>
    <w:p w:rsidR="0020323D" w:rsidRPr="00F144D5" w:rsidRDefault="0020323D" w:rsidP="0020323D">
      <w:pPr>
        <w:spacing w:line="240" w:lineRule="auto"/>
        <w:rPr>
          <w:rFonts w:asciiTheme="majorBidi" w:hAnsiTheme="majorBidi" w:cstheme="majorBidi"/>
          <w:b/>
          <w:bCs/>
          <w:sz w:val="20"/>
          <w:szCs w:val="20"/>
        </w:rPr>
      </w:pPr>
      <w:r w:rsidRPr="0020323D">
        <w:rPr>
          <w:rFonts w:asciiTheme="majorBidi" w:hAnsiTheme="majorBidi" w:cstheme="majorBidi"/>
          <w:sz w:val="20"/>
          <w:szCs w:val="20"/>
        </w:rPr>
        <w:t>"</w:t>
      </w:r>
      <w:r w:rsidRPr="00F144D5">
        <w:rPr>
          <w:rFonts w:asciiTheme="majorBidi" w:hAnsiTheme="majorBidi" w:cstheme="majorBidi"/>
          <w:b/>
          <w:bCs/>
          <w:sz w:val="20"/>
          <w:szCs w:val="20"/>
        </w:rPr>
        <w:t>Fair Value Measurement" IFRS13,</w:t>
      </w:r>
    </w:p>
    <w:p w:rsidR="0020323D" w:rsidRPr="00F144D5" w:rsidRDefault="0020323D"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 xml:space="preserve">Financial Instruments - Presentation "IAS 32, </w:t>
      </w:r>
    </w:p>
    <w:p w:rsidR="0020323D" w:rsidRPr="00F144D5" w:rsidRDefault="0020323D"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Finan</w:t>
      </w:r>
      <w:r w:rsidR="00F144D5" w:rsidRPr="00F144D5">
        <w:rPr>
          <w:rFonts w:asciiTheme="majorBidi" w:hAnsiTheme="majorBidi" w:cstheme="majorBidi"/>
          <w:b/>
          <w:bCs/>
          <w:sz w:val="20"/>
          <w:szCs w:val="20"/>
        </w:rPr>
        <w:t xml:space="preserve">cial Instruments - Disclosure" </w:t>
      </w:r>
      <w:r w:rsidRPr="00F144D5">
        <w:rPr>
          <w:rFonts w:asciiTheme="majorBidi" w:hAnsiTheme="majorBidi" w:cstheme="majorBidi"/>
          <w:b/>
          <w:bCs/>
          <w:sz w:val="20"/>
          <w:szCs w:val="20"/>
        </w:rPr>
        <w:t xml:space="preserve"> IFRS7 </w:t>
      </w:r>
      <w:r w:rsidR="00F144D5" w:rsidRPr="00F144D5">
        <w:rPr>
          <w:rFonts w:asciiTheme="majorBidi" w:hAnsiTheme="majorBidi" w:cstheme="majorBidi"/>
          <w:b/>
          <w:bCs/>
          <w:sz w:val="20"/>
          <w:szCs w:val="20"/>
        </w:rPr>
        <w:t>,</w:t>
      </w:r>
    </w:p>
    <w:p w:rsidR="0020323D" w:rsidRPr="00F144D5" w:rsidRDefault="0020323D"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 xml:space="preserve"> "Financial Instruments - Recognition/Measurement" IFRS9 </w:t>
      </w:r>
    </w:p>
    <w:p w:rsidR="0020323D" w:rsidRPr="00F144D5" w:rsidRDefault="0020323D"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 Share-Based Payments "IFRS2</w:t>
      </w:r>
      <w:r w:rsidR="00F144D5" w:rsidRPr="00F144D5">
        <w:rPr>
          <w:rFonts w:asciiTheme="majorBidi" w:hAnsiTheme="majorBidi" w:cstheme="majorBidi"/>
          <w:b/>
          <w:bCs/>
          <w:sz w:val="20"/>
          <w:szCs w:val="20"/>
        </w:rPr>
        <w:t>,</w:t>
      </w:r>
    </w:p>
    <w:p w:rsidR="0020323D" w:rsidRPr="00F144D5" w:rsidRDefault="0020323D"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 xml:space="preserve"> - Earnings per Share" IAS33, </w:t>
      </w:r>
    </w:p>
    <w:p w:rsidR="00F144D5" w:rsidRPr="00F144D5" w:rsidRDefault="00F144D5"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w:t>
      </w:r>
      <w:r w:rsidR="0020323D" w:rsidRPr="00F144D5">
        <w:rPr>
          <w:rFonts w:asciiTheme="majorBidi" w:hAnsiTheme="majorBidi" w:cstheme="majorBidi"/>
          <w:b/>
          <w:bCs/>
          <w:sz w:val="20"/>
          <w:szCs w:val="20"/>
        </w:rPr>
        <w:t xml:space="preserve">Operating Segments, IFRS8 </w:t>
      </w:r>
    </w:p>
    <w:p w:rsidR="0020323D" w:rsidRPr="00F144D5" w:rsidRDefault="0020323D"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 Investments in Associates and Joint Ventures IAS 28</w:t>
      </w:r>
    </w:p>
    <w:p w:rsidR="00F144D5" w:rsidRPr="00F144D5" w:rsidRDefault="0020323D"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Consolidation of Accounts and Mergers: Business Combinations IFRS 3</w:t>
      </w:r>
    </w:p>
    <w:p w:rsidR="00F144D5" w:rsidRPr="00F144D5" w:rsidRDefault="0020323D"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 xml:space="preserve"> - Consolidated Financial Statements IFRS 10</w:t>
      </w:r>
    </w:p>
    <w:p w:rsidR="00F144D5" w:rsidRPr="00F144D5" w:rsidRDefault="0020323D" w:rsidP="0020323D">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 xml:space="preserve">- Joint Arrangements, </w:t>
      </w:r>
      <w:r w:rsidR="00F144D5" w:rsidRPr="00F144D5">
        <w:rPr>
          <w:rFonts w:asciiTheme="majorBidi" w:hAnsiTheme="majorBidi" w:cstheme="majorBidi"/>
          <w:b/>
          <w:bCs/>
          <w:sz w:val="20"/>
          <w:szCs w:val="20"/>
        </w:rPr>
        <w:t>IFRS11</w:t>
      </w:r>
    </w:p>
    <w:p w:rsidR="00F144D5" w:rsidRPr="00F144D5" w:rsidRDefault="0020323D" w:rsidP="00F144D5">
      <w:pPr>
        <w:spacing w:line="240" w:lineRule="auto"/>
        <w:rPr>
          <w:rFonts w:asciiTheme="majorBidi" w:hAnsiTheme="majorBidi" w:cstheme="majorBidi"/>
          <w:b/>
          <w:bCs/>
          <w:sz w:val="20"/>
          <w:szCs w:val="20"/>
        </w:rPr>
      </w:pPr>
      <w:r w:rsidRPr="00F144D5">
        <w:rPr>
          <w:rFonts w:asciiTheme="majorBidi" w:hAnsiTheme="majorBidi" w:cstheme="majorBidi"/>
          <w:b/>
          <w:bCs/>
          <w:sz w:val="20"/>
          <w:szCs w:val="20"/>
        </w:rPr>
        <w:t xml:space="preserve">- Disclosure of Interests in Other Entities, </w:t>
      </w:r>
      <w:r w:rsidR="00F144D5" w:rsidRPr="00F144D5">
        <w:rPr>
          <w:rFonts w:asciiTheme="majorBidi" w:hAnsiTheme="majorBidi" w:cstheme="majorBidi"/>
          <w:b/>
          <w:bCs/>
          <w:sz w:val="20"/>
          <w:szCs w:val="20"/>
        </w:rPr>
        <w:t xml:space="preserve">IFRS 12 </w:t>
      </w:r>
    </w:p>
    <w:p w:rsidR="00651FD7" w:rsidRPr="00F144D5" w:rsidRDefault="0020323D" w:rsidP="00F144D5">
      <w:pPr>
        <w:spacing w:line="240" w:lineRule="auto"/>
        <w:rPr>
          <w:rFonts w:asciiTheme="majorBidi" w:eastAsia="Sakkal Majalla" w:hAnsiTheme="majorBidi" w:cstheme="majorBidi"/>
          <w:b/>
          <w:bCs/>
          <w:sz w:val="20"/>
          <w:szCs w:val="20"/>
          <w:rtl/>
          <w:lang w:bidi="ar-DZ"/>
        </w:rPr>
      </w:pPr>
      <w:r w:rsidRPr="00F144D5">
        <w:rPr>
          <w:rFonts w:asciiTheme="majorBidi" w:hAnsiTheme="majorBidi" w:cstheme="majorBidi"/>
          <w:b/>
          <w:bCs/>
          <w:sz w:val="20"/>
          <w:szCs w:val="20"/>
        </w:rPr>
        <w:t>- Individual Financial Statements</w:t>
      </w:r>
      <w:r w:rsidR="00F144D5" w:rsidRPr="00F144D5">
        <w:rPr>
          <w:rFonts w:asciiTheme="majorBidi" w:hAnsiTheme="majorBidi" w:cstheme="majorBidi"/>
          <w:b/>
          <w:bCs/>
          <w:sz w:val="20"/>
          <w:szCs w:val="20"/>
        </w:rPr>
        <w:t xml:space="preserve"> IAS 27</w:t>
      </w:r>
    </w:p>
    <w:p w:rsidR="00A23245" w:rsidRDefault="00A23245" w:rsidP="0068052C">
      <w:pPr>
        <w:bidi/>
        <w:rPr>
          <w:rFonts w:asciiTheme="majorBidi" w:hAnsiTheme="majorBidi" w:cstheme="majorBidi"/>
          <w:b/>
          <w:bCs/>
          <w:sz w:val="20"/>
          <w:szCs w:val="20"/>
          <w:lang w:val="en-GB"/>
        </w:rPr>
      </w:pPr>
    </w:p>
    <w:p w:rsidR="00A23245" w:rsidRDefault="00A23245" w:rsidP="00A23245">
      <w:pPr>
        <w:bidi/>
        <w:rPr>
          <w:rFonts w:asciiTheme="majorBidi" w:hAnsiTheme="majorBidi" w:cstheme="majorBidi"/>
          <w:b/>
          <w:bCs/>
          <w:sz w:val="20"/>
          <w:szCs w:val="20"/>
          <w:lang w:val="en-GB"/>
        </w:rPr>
      </w:pPr>
    </w:p>
    <w:p w:rsidR="00A23245" w:rsidRDefault="00A23245" w:rsidP="00A23245">
      <w:pPr>
        <w:bidi/>
        <w:rPr>
          <w:rFonts w:asciiTheme="majorBidi" w:hAnsiTheme="majorBidi" w:cstheme="majorBidi"/>
          <w:b/>
          <w:bCs/>
          <w:sz w:val="20"/>
          <w:szCs w:val="20"/>
          <w:lang w:val="en-GB"/>
        </w:rPr>
      </w:pPr>
    </w:p>
    <w:p w:rsidR="00A23245" w:rsidRDefault="00A23245" w:rsidP="00A23245">
      <w:pPr>
        <w:bidi/>
        <w:rPr>
          <w:rFonts w:asciiTheme="majorBidi" w:hAnsiTheme="majorBidi" w:cstheme="majorBidi"/>
          <w:b/>
          <w:bCs/>
          <w:sz w:val="20"/>
          <w:szCs w:val="20"/>
          <w:lang w:val="en-GB"/>
        </w:rPr>
      </w:pPr>
    </w:p>
    <w:p w:rsidR="00A23245" w:rsidRDefault="00A23245" w:rsidP="00A23245">
      <w:pPr>
        <w:bidi/>
        <w:rPr>
          <w:rFonts w:asciiTheme="majorBidi" w:hAnsiTheme="majorBidi" w:cstheme="majorBidi"/>
          <w:b/>
          <w:bCs/>
          <w:sz w:val="20"/>
          <w:szCs w:val="20"/>
          <w:lang w:val="en-GB"/>
        </w:rPr>
      </w:pPr>
    </w:p>
    <w:p w:rsidR="00A23245" w:rsidRDefault="00A23245" w:rsidP="00A23245">
      <w:pPr>
        <w:bidi/>
        <w:rPr>
          <w:rFonts w:asciiTheme="majorBidi" w:hAnsiTheme="majorBidi" w:cstheme="majorBidi"/>
          <w:b/>
          <w:bCs/>
          <w:sz w:val="20"/>
          <w:szCs w:val="20"/>
          <w:lang w:val="en-GB"/>
        </w:rPr>
      </w:pPr>
    </w:p>
    <w:p w:rsidR="0068052C" w:rsidRPr="00F144D5" w:rsidRDefault="00A23245" w:rsidP="00A23245">
      <w:pPr>
        <w:bidi/>
        <w:rPr>
          <w:rFonts w:asciiTheme="majorBidi" w:hAnsiTheme="majorBidi" w:cstheme="majorBidi"/>
          <w:b/>
          <w:bCs/>
          <w:sz w:val="20"/>
          <w:szCs w:val="20"/>
          <w:lang w:val="en-GB"/>
        </w:rPr>
      </w:pPr>
      <w:r w:rsidRPr="00B428CC">
        <w:rPr>
          <w:rFonts w:ascii="Times New Roman" w:hAnsi="Times New Roman" w:cs="Times New Roman"/>
          <w:noProof/>
          <w:rtl/>
          <w:lang w:eastAsia="fr-FR"/>
        </w:rPr>
        <w:lastRenderedPageBreak/>
        <w:pict>
          <v:shape id="Zone de texte 14" o:spid="_x0000_s1029" type="#_x0000_t202" style="position:absolute;left:0;text-align:left;margin-left:163.35pt;margin-top:16.1pt;width:131.6pt;height:25.7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" strokeweight="3pt">
            <v:path arrowok="t"/>
            <v:textbox style="mso-next-textbox:#Zone de texte 14">
              <w:txbxContent>
                <w:p w:rsidR="0045135D" w:rsidRPr="008A389F" w:rsidRDefault="008A389F" w:rsidP="008A389F">
                  <w:pPr>
                    <w:rPr>
                      <w:b/>
                      <w:bCs/>
                      <w:szCs w:val="28"/>
                    </w:rPr>
                  </w:pPr>
                  <w:r w:rsidRPr="008A389F">
                    <w:rPr>
                      <w:rFonts w:asciiTheme="majorBidi" w:hAnsiTheme="majorBidi" w:cstheme="majorBidi"/>
                      <w:b/>
                      <w:bCs/>
                      <w:sz w:val="24"/>
                      <w:szCs w:val="24"/>
                    </w:rPr>
                    <w:t>Evaluation</w:t>
                  </w:r>
                  <w:r w:rsidRPr="008A389F">
                    <w:rPr>
                      <w:b/>
                      <w:bCs/>
                      <w:szCs w:val="28"/>
                    </w:rPr>
                    <w:t xml:space="preserve"> methods</w:t>
                  </w:r>
                </w:p>
              </w:txbxContent>
            </v:textbox>
          </v:shape>
        </w:pict>
      </w:r>
    </w:p>
    <w:p w:rsidR="0068052C" w:rsidRPr="00651FD7" w:rsidRDefault="00A23245" w:rsidP="0068052C">
      <w:pPr>
        <w:bidi/>
        <w:rPr>
          <w:sz w:val="28"/>
          <w:szCs w:val="28"/>
          <w:rtl/>
          <w:lang w:val="en-GB"/>
        </w:rPr>
      </w:pPr>
      <w:r w:rsidRPr="00B428CC">
        <w:rPr>
          <w:rFonts w:ascii="Times New Roman" w:hAnsi="Times New Roman" w:cs="Times New Roman"/>
          <w:noProof/>
          <w:lang w:eastAsia="fr-FR"/>
        </w:rPr>
        <w:pict>
          <v:rect id="Rectangle 13" o:spid="_x0000_s1028" style="position:absolute;left:0;text-align:left;margin-left:-8.45pt;margin-top:22.7pt;width:481.5pt;height:228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" filled="f" strokecolor="#243f60" strokeweight="2pt">
            <v:path arrowok="t"/>
          </v:rect>
        </w:pict>
      </w:r>
    </w:p>
    <w:tbl>
      <w:tblPr>
        <w:tblpPr w:leftFromText="141" w:rightFromText="141" w:vertAnchor="text" w:horzAnchor="margin" w:tblpXSpec="center" w:tblpY="209"/>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69"/>
      </w:tblGrid>
      <w:tr w:rsidR="00A23245" w:rsidRPr="00EB28D5" w:rsidTr="00A23245">
        <w:trPr>
          <w:trHeight w:val="340"/>
        </w:trPr>
        <w:tc>
          <w:tcPr>
            <w:tcW w:w="4252" w:type="dxa"/>
          </w:tcPr>
          <w:p w:rsidR="00A23245" w:rsidRPr="00EB28D5" w:rsidRDefault="00A23245" w:rsidP="00A23245">
            <w:pPr>
              <w:bidi/>
              <w:spacing w:after="0" w:line="240" w:lineRule="auto"/>
              <w:jc w:val="center"/>
              <w:rPr>
                <w:rFonts w:ascii="Times New Roman" w:hAnsi="Times New Roman" w:cs="Times New Roman"/>
                <w:b/>
                <w:bCs/>
                <w:sz w:val="24"/>
                <w:szCs w:val="24"/>
                <w:rtl/>
                <w:lang w:bidi="ar-DZ"/>
              </w:rPr>
            </w:pPr>
            <w:r w:rsidRPr="00EB28D5">
              <w:rPr>
                <w:rFonts w:ascii="Times New Roman" w:hAnsi="Times New Roman" w:cs="Times New Roman"/>
                <w:b/>
                <w:bCs/>
                <w:sz w:val="24"/>
                <w:szCs w:val="24"/>
                <w:lang w:bidi="ar-DZ"/>
              </w:rPr>
              <w:t>Percentage Rating</w:t>
            </w:r>
          </w:p>
        </w:tc>
        <w:tc>
          <w:tcPr>
            <w:tcW w:w="3969" w:type="dxa"/>
          </w:tcPr>
          <w:p w:rsidR="00A23245" w:rsidRPr="00EB28D5" w:rsidRDefault="00A23245" w:rsidP="00A23245">
            <w:pPr>
              <w:bidi/>
              <w:spacing w:after="0" w:line="240" w:lineRule="auto"/>
              <w:jc w:val="center"/>
              <w:rPr>
                <w:rFonts w:ascii="Times New Roman" w:hAnsi="Times New Roman" w:cs="Times New Roman"/>
                <w:b/>
                <w:bCs/>
                <w:sz w:val="24"/>
                <w:szCs w:val="24"/>
                <w:rtl/>
                <w:lang w:bidi="ar-DZ"/>
              </w:rPr>
            </w:pPr>
            <w:r w:rsidRPr="00EB28D5">
              <w:rPr>
                <w:rFonts w:ascii="Times New Roman" w:hAnsi="Times New Roman" w:cs="Times New Roman"/>
                <w:b/>
                <w:bCs/>
                <w:sz w:val="24"/>
                <w:szCs w:val="24"/>
                <w:lang w:bidi="ar-DZ"/>
              </w:rPr>
              <w:t>Nature of the exam</w:t>
            </w:r>
          </w:p>
        </w:tc>
      </w:tr>
      <w:tr w:rsidR="00A23245" w:rsidRPr="00EB28D5" w:rsidTr="00A23245">
        <w:trPr>
          <w:trHeight w:val="340"/>
        </w:trPr>
        <w:tc>
          <w:tcPr>
            <w:tcW w:w="4252" w:type="dxa"/>
          </w:tcPr>
          <w:p w:rsidR="00A23245" w:rsidRPr="00EB28D5" w:rsidRDefault="00A23245" w:rsidP="00A23245">
            <w:pPr>
              <w:spacing w:after="0" w:line="240" w:lineRule="auto"/>
              <w:jc w:val="center"/>
              <w:rPr>
                <w:rFonts w:ascii="Times New Roman" w:hAnsi="Times New Roman" w:cs="Times New Roman"/>
                <w:sz w:val="24"/>
                <w:szCs w:val="24"/>
              </w:rPr>
            </w:pPr>
            <w:r w:rsidRPr="00EB28D5">
              <w:rPr>
                <w:rFonts w:ascii="Times New Roman" w:hAnsi="Times New Roman" w:cs="Times New Roman"/>
                <w:sz w:val="24"/>
                <w:szCs w:val="24"/>
              </w:rPr>
              <w:t>60%</w:t>
            </w:r>
          </w:p>
        </w:tc>
        <w:tc>
          <w:tcPr>
            <w:tcW w:w="3969" w:type="dxa"/>
          </w:tcPr>
          <w:p w:rsidR="00A23245" w:rsidRPr="00EB28D5" w:rsidRDefault="00A23245" w:rsidP="00A23245">
            <w:pPr>
              <w:spacing w:after="0" w:line="240" w:lineRule="auto"/>
              <w:rPr>
                <w:rFonts w:ascii="Times New Roman" w:hAnsi="Times New Roman" w:cs="Times New Roman"/>
                <w:sz w:val="24"/>
                <w:szCs w:val="24"/>
              </w:rPr>
            </w:pPr>
            <w:r w:rsidRPr="00EB28D5">
              <w:rPr>
                <w:rFonts w:ascii="Times New Roman" w:hAnsi="Times New Roman" w:cs="Times New Roman"/>
                <w:sz w:val="24"/>
                <w:szCs w:val="24"/>
              </w:rPr>
              <w:t>Exam</w:t>
            </w:r>
          </w:p>
        </w:tc>
      </w:tr>
      <w:tr w:rsidR="00A23245" w:rsidRPr="00EB28D5" w:rsidTr="00A23245">
        <w:trPr>
          <w:trHeight w:val="340"/>
        </w:trPr>
        <w:tc>
          <w:tcPr>
            <w:tcW w:w="4252" w:type="dxa"/>
          </w:tcPr>
          <w:p w:rsidR="00A23245" w:rsidRPr="00EB28D5" w:rsidRDefault="00A23245" w:rsidP="00A23245">
            <w:pPr>
              <w:spacing w:after="0" w:line="240" w:lineRule="auto"/>
              <w:rPr>
                <w:rFonts w:ascii="Times New Roman" w:hAnsi="Times New Roman" w:cs="Times New Roman"/>
                <w:sz w:val="24"/>
                <w:szCs w:val="24"/>
              </w:rPr>
            </w:pPr>
          </w:p>
        </w:tc>
        <w:tc>
          <w:tcPr>
            <w:tcW w:w="3969" w:type="dxa"/>
          </w:tcPr>
          <w:p w:rsidR="00A23245" w:rsidRPr="00EB28D5" w:rsidRDefault="00A23245" w:rsidP="00A23245">
            <w:pPr>
              <w:spacing w:after="0" w:line="240" w:lineRule="auto"/>
              <w:rPr>
                <w:rFonts w:ascii="Times New Roman" w:hAnsi="Times New Roman" w:cs="Times New Roman"/>
                <w:sz w:val="24"/>
                <w:szCs w:val="24"/>
                <w:rtl/>
                <w:lang w:bidi="ar-DZ"/>
              </w:rPr>
            </w:pPr>
            <w:r w:rsidRPr="00EB28D5">
              <w:rPr>
                <w:rFonts w:ascii="Times New Roman" w:hAnsi="Times New Roman" w:cs="Times New Roman"/>
                <w:sz w:val="24"/>
                <w:szCs w:val="24"/>
              </w:rPr>
              <w:t>Partial Exam</w:t>
            </w:r>
          </w:p>
        </w:tc>
      </w:tr>
      <w:tr w:rsidR="00A23245" w:rsidRPr="00EB28D5" w:rsidTr="00A23245">
        <w:trPr>
          <w:trHeight w:val="340"/>
        </w:trPr>
        <w:tc>
          <w:tcPr>
            <w:tcW w:w="4252" w:type="dxa"/>
          </w:tcPr>
          <w:p w:rsidR="00A23245" w:rsidRPr="00EB28D5" w:rsidRDefault="00A23245" w:rsidP="00A23245">
            <w:pPr>
              <w:spacing w:after="0" w:line="240" w:lineRule="auto"/>
              <w:jc w:val="center"/>
              <w:rPr>
                <w:rFonts w:ascii="Times New Roman" w:hAnsi="Times New Roman" w:cs="Times New Roman"/>
                <w:sz w:val="24"/>
                <w:szCs w:val="24"/>
              </w:rPr>
            </w:pPr>
            <w:r w:rsidRPr="00EB28D5">
              <w:rPr>
                <w:rFonts w:ascii="Times New Roman" w:hAnsi="Times New Roman" w:cs="Times New Roman"/>
                <w:sz w:val="24"/>
                <w:szCs w:val="24"/>
              </w:rPr>
              <w:t>40%</w:t>
            </w:r>
          </w:p>
        </w:tc>
        <w:tc>
          <w:tcPr>
            <w:tcW w:w="3969" w:type="dxa"/>
          </w:tcPr>
          <w:p w:rsidR="00A23245" w:rsidRPr="00EB28D5" w:rsidRDefault="00A23245" w:rsidP="00A23245">
            <w:pPr>
              <w:spacing w:after="0" w:line="240" w:lineRule="auto"/>
              <w:rPr>
                <w:rFonts w:ascii="Times New Roman" w:hAnsi="Times New Roman" w:cs="Times New Roman"/>
                <w:sz w:val="24"/>
                <w:szCs w:val="24"/>
              </w:rPr>
            </w:pPr>
            <w:r w:rsidRPr="00EB28D5">
              <w:rPr>
                <w:rFonts w:ascii="Times New Roman" w:hAnsi="Times New Roman" w:cs="Times New Roman"/>
                <w:sz w:val="24"/>
                <w:szCs w:val="24"/>
              </w:rPr>
              <w:t>Directed Work</w:t>
            </w:r>
          </w:p>
        </w:tc>
      </w:tr>
      <w:tr w:rsidR="00A23245" w:rsidRPr="00EB28D5" w:rsidTr="00A23245">
        <w:trPr>
          <w:trHeight w:val="340"/>
        </w:trPr>
        <w:tc>
          <w:tcPr>
            <w:tcW w:w="4252" w:type="dxa"/>
          </w:tcPr>
          <w:p w:rsidR="00A23245" w:rsidRPr="00EB28D5" w:rsidRDefault="00A23245" w:rsidP="00A23245">
            <w:pPr>
              <w:spacing w:after="0" w:line="240" w:lineRule="auto"/>
              <w:jc w:val="center"/>
              <w:rPr>
                <w:rFonts w:ascii="Times New Roman" w:hAnsi="Times New Roman" w:cs="Times New Roman"/>
                <w:sz w:val="24"/>
                <w:szCs w:val="24"/>
              </w:rPr>
            </w:pPr>
          </w:p>
        </w:tc>
        <w:tc>
          <w:tcPr>
            <w:tcW w:w="3969" w:type="dxa"/>
          </w:tcPr>
          <w:p w:rsidR="00A23245" w:rsidRPr="00EB28D5" w:rsidRDefault="00A23245" w:rsidP="00A23245">
            <w:pPr>
              <w:spacing w:after="0" w:line="240" w:lineRule="auto"/>
              <w:rPr>
                <w:rFonts w:ascii="Times New Roman" w:hAnsi="Times New Roman" w:cs="Times New Roman"/>
                <w:sz w:val="24"/>
                <w:szCs w:val="24"/>
              </w:rPr>
            </w:pPr>
            <w:r w:rsidRPr="00EB28D5">
              <w:rPr>
                <w:rFonts w:ascii="Times New Roman" w:hAnsi="Times New Roman" w:cs="Times New Roman"/>
                <w:sz w:val="24"/>
                <w:szCs w:val="24"/>
              </w:rPr>
              <w:t>Applied Work</w:t>
            </w:r>
          </w:p>
        </w:tc>
      </w:tr>
      <w:tr w:rsidR="00A23245" w:rsidRPr="00EB28D5" w:rsidTr="00A23245">
        <w:trPr>
          <w:trHeight w:val="340"/>
        </w:trPr>
        <w:tc>
          <w:tcPr>
            <w:tcW w:w="4252" w:type="dxa"/>
          </w:tcPr>
          <w:p w:rsidR="00A23245" w:rsidRPr="00EB28D5" w:rsidRDefault="00A23245" w:rsidP="00A23245">
            <w:pPr>
              <w:spacing w:after="0" w:line="240" w:lineRule="auto"/>
              <w:rPr>
                <w:rFonts w:ascii="Times New Roman" w:hAnsi="Times New Roman" w:cs="Times New Roman"/>
                <w:sz w:val="24"/>
                <w:szCs w:val="24"/>
              </w:rPr>
            </w:pPr>
          </w:p>
        </w:tc>
        <w:tc>
          <w:tcPr>
            <w:tcW w:w="3969" w:type="dxa"/>
          </w:tcPr>
          <w:p w:rsidR="00A23245" w:rsidRPr="00EB28D5" w:rsidRDefault="00A23245" w:rsidP="00A23245">
            <w:pPr>
              <w:spacing w:after="0" w:line="240" w:lineRule="auto"/>
              <w:rPr>
                <w:rFonts w:ascii="Times New Roman" w:hAnsi="Times New Roman" w:cs="Times New Roman"/>
                <w:sz w:val="24"/>
                <w:szCs w:val="24"/>
                <w:lang w:bidi="ar-DZ"/>
              </w:rPr>
            </w:pPr>
            <w:r w:rsidRPr="00EB28D5">
              <w:rPr>
                <w:rFonts w:ascii="Times New Roman" w:hAnsi="Times New Roman" w:cs="Times New Roman"/>
                <w:sz w:val="24"/>
                <w:szCs w:val="24"/>
              </w:rPr>
              <w:t>Individual Project</w:t>
            </w:r>
          </w:p>
        </w:tc>
      </w:tr>
      <w:tr w:rsidR="00A23245" w:rsidRPr="00EB28D5" w:rsidTr="00A23245">
        <w:trPr>
          <w:trHeight w:val="340"/>
        </w:trPr>
        <w:tc>
          <w:tcPr>
            <w:tcW w:w="4252" w:type="dxa"/>
          </w:tcPr>
          <w:p w:rsidR="00A23245" w:rsidRPr="00EB28D5" w:rsidRDefault="00A23245" w:rsidP="00A23245">
            <w:pPr>
              <w:spacing w:after="0" w:line="240" w:lineRule="auto"/>
              <w:jc w:val="center"/>
              <w:rPr>
                <w:rFonts w:ascii="Times New Roman" w:hAnsi="Times New Roman" w:cs="Times New Roman"/>
                <w:sz w:val="24"/>
                <w:szCs w:val="24"/>
              </w:rPr>
            </w:pPr>
          </w:p>
        </w:tc>
        <w:tc>
          <w:tcPr>
            <w:tcW w:w="3969" w:type="dxa"/>
          </w:tcPr>
          <w:p w:rsidR="00A23245" w:rsidRPr="00EB28D5" w:rsidRDefault="00A23245" w:rsidP="00A23245">
            <w:pPr>
              <w:spacing w:after="0" w:line="240" w:lineRule="auto"/>
              <w:rPr>
                <w:rFonts w:ascii="Times New Roman" w:hAnsi="Times New Roman" w:cs="Times New Roman"/>
                <w:sz w:val="24"/>
                <w:szCs w:val="24"/>
              </w:rPr>
            </w:pPr>
            <w:r w:rsidRPr="00EB28D5">
              <w:rPr>
                <w:rFonts w:ascii="Times New Roman" w:hAnsi="Times New Roman" w:cs="Times New Roman"/>
                <w:sz w:val="24"/>
                <w:szCs w:val="24"/>
              </w:rPr>
              <w:t>Group Work (within a team</w:t>
            </w:r>
          </w:p>
        </w:tc>
      </w:tr>
      <w:tr w:rsidR="00A23245" w:rsidRPr="00EB28D5" w:rsidTr="00A23245">
        <w:trPr>
          <w:trHeight w:val="340"/>
        </w:trPr>
        <w:tc>
          <w:tcPr>
            <w:tcW w:w="4252" w:type="dxa"/>
          </w:tcPr>
          <w:p w:rsidR="00A23245" w:rsidRPr="00EB28D5" w:rsidRDefault="00A23245" w:rsidP="00A23245">
            <w:pPr>
              <w:spacing w:after="0" w:line="240" w:lineRule="auto"/>
              <w:jc w:val="right"/>
              <w:rPr>
                <w:rFonts w:ascii="Times New Roman" w:hAnsi="Times New Roman" w:cs="Times New Roman"/>
                <w:sz w:val="24"/>
                <w:szCs w:val="24"/>
              </w:rPr>
            </w:pPr>
          </w:p>
        </w:tc>
        <w:tc>
          <w:tcPr>
            <w:tcW w:w="3969" w:type="dxa"/>
          </w:tcPr>
          <w:p w:rsidR="00A23245" w:rsidRPr="00EB28D5" w:rsidRDefault="00A23245" w:rsidP="00A23245">
            <w:pPr>
              <w:spacing w:after="0" w:line="240" w:lineRule="auto"/>
              <w:rPr>
                <w:rFonts w:ascii="Times New Roman" w:hAnsi="Times New Roman" w:cs="Times New Roman"/>
                <w:sz w:val="24"/>
                <w:szCs w:val="24"/>
              </w:rPr>
            </w:pPr>
            <w:r w:rsidRPr="00EB28D5">
              <w:rPr>
                <w:rFonts w:ascii="Times New Roman" w:hAnsi="Times New Roman" w:cs="Times New Roman"/>
                <w:sz w:val="24"/>
                <w:szCs w:val="24"/>
              </w:rPr>
              <w:t>Field Trips</w:t>
            </w:r>
          </w:p>
        </w:tc>
      </w:tr>
      <w:tr w:rsidR="00A23245" w:rsidRPr="00EB28D5" w:rsidTr="00A23245">
        <w:trPr>
          <w:trHeight w:val="340"/>
        </w:trPr>
        <w:tc>
          <w:tcPr>
            <w:tcW w:w="4252" w:type="dxa"/>
          </w:tcPr>
          <w:p w:rsidR="00A23245" w:rsidRPr="00EB28D5" w:rsidRDefault="00A23245" w:rsidP="00A23245">
            <w:pPr>
              <w:spacing w:after="0" w:line="240" w:lineRule="auto"/>
              <w:jc w:val="right"/>
              <w:rPr>
                <w:rFonts w:ascii="Times New Roman" w:hAnsi="Times New Roman" w:cs="Times New Roman"/>
                <w:sz w:val="24"/>
                <w:szCs w:val="24"/>
              </w:rPr>
            </w:pPr>
          </w:p>
        </w:tc>
        <w:tc>
          <w:tcPr>
            <w:tcW w:w="3969" w:type="dxa"/>
          </w:tcPr>
          <w:p w:rsidR="00A23245" w:rsidRPr="00EB28D5" w:rsidRDefault="00A23245" w:rsidP="00A23245">
            <w:pPr>
              <w:spacing w:after="0" w:line="240" w:lineRule="auto"/>
              <w:rPr>
                <w:rFonts w:ascii="Times New Roman" w:hAnsi="Times New Roman" w:cs="Times New Roman"/>
                <w:sz w:val="24"/>
                <w:szCs w:val="24"/>
                <w:rtl/>
                <w:lang w:bidi="ar-DZ"/>
              </w:rPr>
            </w:pPr>
            <w:r w:rsidRPr="00EB28D5">
              <w:rPr>
                <w:rFonts w:ascii="Times New Roman" w:hAnsi="Times New Roman" w:cs="Times New Roman"/>
                <w:sz w:val="24"/>
                <w:szCs w:val="24"/>
              </w:rPr>
              <w:t>Attendance (attendance / absence)</w:t>
            </w:r>
          </w:p>
        </w:tc>
      </w:tr>
      <w:tr w:rsidR="00A23245" w:rsidRPr="00EB28D5" w:rsidTr="00A23245">
        <w:trPr>
          <w:trHeight w:val="340"/>
        </w:trPr>
        <w:tc>
          <w:tcPr>
            <w:tcW w:w="4252" w:type="dxa"/>
          </w:tcPr>
          <w:p w:rsidR="00A23245" w:rsidRPr="00EB28D5" w:rsidRDefault="00A23245" w:rsidP="00A23245">
            <w:pPr>
              <w:spacing w:after="0" w:line="240" w:lineRule="auto"/>
              <w:jc w:val="right"/>
              <w:rPr>
                <w:rFonts w:ascii="Times New Roman" w:hAnsi="Times New Roman" w:cs="Times New Roman"/>
                <w:sz w:val="24"/>
                <w:szCs w:val="24"/>
              </w:rPr>
            </w:pPr>
          </w:p>
        </w:tc>
        <w:tc>
          <w:tcPr>
            <w:tcW w:w="3969" w:type="dxa"/>
          </w:tcPr>
          <w:p w:rsidR="00A23245" w:rsidRPr="00EB28D5" w:rsidRDefault="00A23245" w:rsidP="00A23245">
            <w:pPr>
              <w:spacing w:after="0" w:line="240" w:lineRule="auto"/>
              <w:rPr>
                <w:rFonts w:ascii="Times New Roman" w:hAnsi="Times New Roman" w:cs="Times New Roman"/>
                <w:sz w:val="24"/>
                <w:szCs w:val="24"/>
              </w:rPr>
            </w:pPr>
            <w:r w:rsidRPr="00EB28D5">
              <w:rPr>
                <w:rFonts w:ascii="Times New Roman" w:hAnsi="Times New Roman" w:cs="Times New Roman"/>
                <w:sz w:val="24"/>
                <w:szCs w:val="24"/>
              </w:rPr>
              <w:t>Other Elements (to be specified</w:t>
            </w:r>
          </w:p>
        </w:tc>
      </w:tr>
      <w:tr w:rsidR="00A23245" w:rsidRPr="00EB28D5" w:rsidTr="00A23245">
        <w:trPr>
          <w:trHeight w:val="340"/>
        </w:trPr>
        <w:tc>
          <w:tcPr>
            <w:tcW w:w="4252" w:type="dxa"/>
          </w:tcPr>
          <w:p w:rsidR="00A23245" w:rsidRPr="00EB28D5" w:rsidRDefault="00A23245" w:rsidP="00A23245">
            <w:pPr>
              <w:spacing w:after="0" w:line="240" w:lineRule="auto"/>
              <w:jc w:val="center"/>
              <w:rPr>
                <w:rFonts w:ascii="Times New Roman" w:hAnsi="Times New Roman" w:cs="Times New Roman"/>
                <w:b/>
                <w:bCs/>
                <w:sz w:val="24"/>
                <w:szCs w:val="24"/>
              </w:rPr>
            </w:pPr>
            <w:r w:rsidRPr="00EB28D5">
              <w:rPr>
                <w:rFonts w:ascii="Times New Roman" w:hAnsi="Times New Roman" w:cs="Times New Roman" w:hint="cs"/>
                <w:b/>
                <w:bCs/>
                <w:sz w:val="24"/>
                <w:szCs w:val="24"/>
                <w:rtl/>
              </w:rPr>
              <w:t>100</w:t>
            </w:r>
            <w:r w:rsidRPr="00EB28D5">
              <w:rPr>
                <w:rFonts w:ascii="Times New Roman" w:hAnsi="Times New Roman" w:cs="Times New Roman"/>
                <w:b/>
                <w:bCs/>
                <w:sz w:val="24"/>
                <w:szCs w:val="24"/>
              </w:rPr>
              <w:t>%</w:t>
            </w:r>
          </w:p>
        </w:tc>
        <w:tc>
          <w:tcPr>
            <w:tcW w:w="3969" w:type="dxa"/>
          </w:tcPr>
          <w:p w:rsidR="00A23245" w:rsidRPr="00EB28D5" w:rsidRDefault="00A23245" w:rsidP="00A232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r>
    </w:tbl>
    <w:p w:rsidR="00AF0093" w:rsidRDefault="00AF0093" w:rsidP="00AF0093">
      <w:pPr>
        <w:tabs>
          <w:tab w:val="left" w:pos="1427"/>
        </w:tabs>
        <w:jc w:val="both"/>
        <w:rPr>
          <w:rtl/>
        </w:rPr>
      </w:pPr>
    </w:p>
    <w:p w:rsidR="00FE2288" w:rsidRDefault="00FE2288" w:rsidP="00504156">
      <w:pPr>
        <w:jc w:val="both"/>
        <w:rPr>
          <w:rtl/>
        </w:rPr>
      </w:pPr>
    </w:p>
    <w:p w:rsidR="00504156" w:rsidRPr="002075C5" w:rsidRDefault="00B428CC" w:rsidP="00504156">
      <w:pPr>
        <w:jc w:val="both"/>
        <w:rPr>
          <w:rFonts w:ascii="Times New Roman" w:hAnsi="Times New Roman" w:cs="Times New Roman"/>
        </w:rPr>
      </w:pPr>
      <w:r>
        <w:rPr>
          <w:rFonts w:ascii="Times New Roman" w:hAnsi="Times New Roman" w:cs="Times New Roman"/>
          <w:noProof/>
          <w:lang w:eastAsia="fr-FR"/>
        </w:rPr>
        <w:pict>
          <v:rect id="Rectangle 18" o:spid="_x0000_s1032" style="position:absolute;left:0;text-align:left;margin-left:-12.35pt;margin-top:24.3pt;width:481.5pt;height:194.8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" filled="f" strokecolor="#243f60" strokeweight="2pt">
            <v:path arrowok="t"/>
          </v:rect>
        </w:pict>
      </w:r>
      <w:r>
        <w:rPr>
          <w:rFonts w:ascii="Times New Roman" w:hAnsi="Times New Roman" w:cs="Times New Roman"/>
          <w:noProof/>
          <w:lang w:eastAsia="fr-FR"/>
        </w:rPr>
        <w:pict>
          <v:shape id="Zone de texte 17" o:spid="_x0000_s1033" type="#_x0000_t202" style="position:absolute;left:0;text-align:left;margin-left:139.15pt;margin-top:8.7pt;width:188.25pt;height:26.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" strokeweight="3pt">
            <v:path arrowok="t"/>
            <v:textbox style="mso-next-textbox:#Zone de texte 17">
              <w:txbxContent>
                <w:p w:rsidR="0045135D" w:rsidRPr="001A2DB4" w:rsidRDefault="001A2DB4" w:rsidP="001A2DB4">
                  <w:pPr>
                    <w:rPr>
                      <w:rFonts w:asciiTheme="majorBidi" w:hAnsiTheme="majorBidi" w:cstheme="majorBidi"/>
                      <w:b/>
                      <w:bCs/>
                      <w:sz w:val="24"/>
                      <w:szCs w:val="24"/>
                    </w:rPr>
                  </w:pPr>
                  <w:r w:rsidRPr="001A2DB4">
                    <w:rPr>
                      <w:rFonts w:asciiTheme="majorBidi" w:hAnsiTheme="majorBidi" w:cstheme="majorBidi"/>
                      <w:b/>
                      <w:bCs/>
                      <w:sz w:val="24"/>
                      <w:szCs w:val="24"/>
                    </w:rPr>
                    <w:t>Sources and References</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2567"/>
        <w:gridCol w:w="3575"/>
      </w:tblGrid>
      <w:tr w:rsidR="00504156" w:rsidTr="0045135D">
        <w:trPr>
          <w:trHeight w:val="340"/>
        </w:trPr>
        <w:tc>
          <w:tcPr>
            <w:tcW w:w="3070" w:type="dxa"/>
            <w:tcBorders>
              <w:top w:val="nil"/>
              <w:left w:val="nil"/>
              <w:bottom w:val="single" w:sz="4" w:space="0" w:color="auto"/>
              <w:right w:val="nil"/>
            </w:tcBorders>
          </w:tcPr>
          <w:p w:rsidR="00504156" w:rsidRDefault="00504156" w:rsidP="0045135D">
            <w:pPr>
              <w:spacing w:after="0" w:line="240" w:lineRule="auto"/>
              <w:jc w:val="right"/>
            </w:pPr>
          </w:p>
        </w:tc>
        <w:tc>
          <w:tcPr>
            <w:tcW w:w="2567" w:type="dxa"/>
            <w:tcBorders>
              <w:top w:val="nil"/>
              <w:left w:val="nil"/>
              <w:bottom w:val="single" w:sz="4" w:space="0" w:color="auto"/>
              <w:right w:val="nil"/>
            </w:tcBorders>
            <w:vAlign w:val="center"/>
          </w:tcPr>
          <w:p w:rsidR="00504156" w:rsidRDefault="00504156" w:rsidP="0045135D">
            <w:pPr>
              <w:spacing w:after="0" w:line="240" w:lineRule="auto"/>
              <w:jc w:val="right"/>
            </w:pPr>
          </w:p>
        </w:tc>
        <w:tc>
          <w:tcPr>
            <w:tcW w:w="3575" w:type="dxa"/>
            <w:tcBorders>
              <w:top w:val="nil"/>
              <w:left w:val="nil"/>
              <w:bottom w:val="single" w:sz="4" w:space="0" w:color="auto"/>
              <w:right w:val="nil"/>
            </w:tcBorders>
            <w:vAlign w:val="center"/>
          </w:tcPr>
          <w:p w:rsidR="00504156" w:rsidRPr="00983F89" w:rsidRDefault="00504156" w:rsidP="0045135D">
            <w:pPr>
              <w:spacing w:after="0" w:line="360" w:lineRule="auto"/>
              <w:jc w:val="right"/>
              <w:rPr>
                <w:b/>
                <w:bCs/>
                <w:sz w:val="28"/>
                <w:szCs w:val="28"/>
              </w:rPr>
            </w:pPr>
            <w:r w:rsidRPr="00983F89">
              <w:rPr>
                <w:rFonts w:hint="cs"/>
                <w:b/>
                <w:bCs/>
                <w:sz w:val="28"/>
                <w:szCs w:val="28"/>
                <w:rtl/>
              </w:rPr>
              <w:t>المرجع الأساسي الموصى به :</w:t>
            </w:r>
          </w:p>
        </w:tc>
      </w:tr>
      <w:tr w:rsidR="00504156" w:rsidTr="0045135D">
        <w:trPr>
          <w:trHeight w:val="340"/>
        </w:trPr>
        <w:tc>
          <w:tcPr>
            <w:tcW w:w="3070" w:type="dxa"/>
            <w:tcBorders>
              <w:top w:val="single" w:sz="4" w:space="0" w:color="auto"/>
              <w:left w:val="single" w:sz="4" w:space="0" w:color="auto"/>
              <w:bottom w:val="single" w:sz="4" w:space="0" w:color="auto"/>
              <w:right w:val="single" w:sz="4" w:space="0" w:color="auto"/>
            </w:tcBorders>
          </w:tcPr>
          <w:p w:rsidR="00504156" w:rsidRPr="009A4E20" w:rsidRDefault="00504156" w:rsidP="0045135D">
            <w:pPr>
              <w:spacing w:after="0" w:line="240" w:lineRule="auto"/>
              <w:jc w:val="center"/>
              <w:rPr>
                <w:b/>
                <w:bCs/>
                <w:sz w:val="24"/>
                <w:szCs w:val="24"/>
              </w:rPr>
            </w:pPr>
            <w:r w:rsidRPr="009A4E20">
              <w:rPr>
                <w:rFonts w:hint="cs"/>
                <w:b/>
                <w:bCs/>
                <w:sz w:val="24"/>
                <w:szCs w:val="24"/>
                <w:rtl/>
              </w:rPr>
              <w:t>دار النشر و السنة</w:t>
            </w:r>
          </w:p>
        </w:tc>
        <w:tc>
          <w:tcPr>
            <w:tcW w:w="2567" w:type="dxa"/>
            <w:tcBorders>
              <w:top w:val="single" w:sz="4" w:space="0" w:color="auto"/>
              <w:left w:val="single" w:sz="4" w:space="0" w:color="auto"/>
              <w:bottom w:val="single" w:sz="4" w:space="0" w:color="auto"/>
              <w:right w:val="single" w:sz="4" w:space="0" w:color="auto"/>
            </w:tcBorders>
          </w:tcPr>
          <w:p w:rsidR="00504156" w:rsidRPr="009A4E20" w:rsidRDefault="00504156" w:rsidP="0045135D">
            <w:pPr>
              <w:spacing w:after="0" w:line="240" w:lineRule="auto"/>
              <w:jc w:val="center"/>
              <w:rPr>
                <w:b/>
                <w:bCs/>
                <w:sz w:val="24"/>
                <w:szCs w:val="24"/>
              </w:rPr>
            </w:pPr>
            <w:r w:rsidRPr="009A4E20">
              <w:rPr>
                <w:rFonts w:hint="cs"/>
                <w:b/>
                <w:bCs/>
                <w:sz w:val="24"/>
                <w:szCs w:val="24"/>
                <w:rtl/>
              </w:rPr>
              <w:t>المؤلف</w:t>
            </w:r>
          </w:p>
        </w:tc>
        <w:tc>
          <w:tcPr>
            <w:tcW w:w="3575" w:type="dxa"/>
            <w:tcBorders>
              <w:top w:val="single" w:sz="4" w:space="0" w:color="auto"/>
              <w:left w:val="single" w:sz="4" w:space="0" w:color="auto"/>
              <w:bottom w:val="single" w:sz="4" w:space="0" w:color="auto"/>
              <w:right w:val="single" w:sz="4" w:space="0" w:color="auto"/>
            </w:tcBorders>
          </w:tcPr>
          <w:p w:rsidR="00504156" w:rsidRPr="009A4E20" w:rsidRDefault="00504156" w:rsidP="0045135D">
            <w:pPr>
              <w:spacing w:after="0" w:line="360" w:lineRule="auto"/>
              <w:jc w:val="center"/>
              <w:rPr>
                <w:b/>
                <w:bCs/>
                <w:sz w:val="24"/>
                <w:szCs w:val="24"/>
              </w:rPr>
            </w:pPr>
            <w:r w:rsidRPr="009A4E20">
              <w:rPr>
                <w:rFonts w:hint="cs"/>
                <w:b/>
                <w:bCs/>
                <w:sz w:val="24"/>
                <w:szCs w:val="24"/>
                <w:rtl/>
              </w:rPr>
              <w:t>عنوان المرجع</w:t>
            </w:r>
          </w:p>
        </w:tc>
      </w:tr>
      <w:tr w:rsidR="00504156" w:rsidTr="0045135D">
        <w:trPr>
          <w:trHeight w:val="340"/>
        </w:trPr>
        <w:tc>
          <w:tcPr>
            <w:tcW w:w="3070" w:type="dxa"/>
            <w:tcBorders>
              <w:top w:val="single" w:sz="4" w:space="0" w:color="auto"/>
              <w:left w:val="single" w:sz="4" w:space="0" w:color="auto"/>
              <w:bottom w:val="single" w:sz="4" w:space="0" w:color="auto"/>
              <w:right w:val="single" w:sz="4" w:space="0" w:color="auto"/>
            </w:tcBorders>
          </w:tcPr>
          <w:p w:rsidR="00504156" w:rsidRPr="00EB1196" w:rsidRDefault="00651FD7" w:rsidP="00651FD7">
            <w:pPr>
              <w:numPr>
                <w:ilvl w:val="0"/>
                <w:numId w:val="3"/>
              </w:numPr>
              <w:bidi/>
              <w:spacing w:after="0"/>
              <w:jc w:val="both"/>
              <w:rPr>
                <w:rFonts w:ascii="Sakkal Majalla" w:hAnsi="Sakkal Majalla" w:cs="Sakkal Majalla"/>
                <w:bCs/>
                <w:sz w:val="24"/>
                <w:szCs w:val="24"/>
              </w:rPr>
            </w:pPr>
            <w:r w:rsidRPr="00EB1196">
              <w:rPr>
                <w:rFonts w:ascii="Sakkal Majalla" w:hAnsi="Sakkal Majalla" w:cs="Sakkal Majalla"/>
                <w:bCs/>
                <w:sz w:val="24"/>
                <w:szCs w:val="24"/>
                <w:rtl/>
              </w:rPr>
              <w:t>الهيئة السعودية للمحاسبين القانونيين. الرياض، المملكة العربية السعودية.2020</w:t>
            </w:r>
          </w:p>
          <w:p w:rsidR="00EB1196" w:rsidRPr="00EB1196" w:rsidRDefault="00EB1196" w:rsidP="00EB1196">
            <w:pPr>
              <w:numPr>
                <w:ilvl w:val="0"/>
                <w:numId w:val="3"/>
              </w:numPr>
              <w:bidi/>
              <w:spacing w:after="0"/>
              <w:jc w:val="both"/>
              <w:rPr>
                <w:rFonts w:ascii="Sakkal Majalla" w:hAnsi="Sakkal Majalla" w:cs="Sakkal Majalla"/>
                <w:bCs/>
                <w:sz w:val="24"/>
                <w:szCs w:val="24"/>
              </w:rPr>
            </w:pPr>
            <w:r w:rsidRPr="00EB1196">
              <w:rPr>
                <w:rFonts w:ascii="Sakkal Majalla" w:hAnsi="Sakkal Majalla" w:cs="Sakkal Majalla" w:hint="cs"/>
                <w:bCs/>
                <w:sz w:val="24"/>
                <w:szCs w:val="24"/>
                <w:rtl/>
              </w:rPr>
              <w:t>ديوان المطبوعات الجامعية 2022 ، 2023 الجزء الأول والثاني</w:t>
            </w:r>
          </w:p>
        </w:tc>
        <w:tc>
          <w:tcPr>
            <w:tcW w:w="2567" w:type="dxa"/>
            <w:tcBorders>
              <w:top w:val="single" w:sz="4" w:space="0" w:color="auto"/>
              <w:left w:val="single" w:sz="4" w:space="0" w:color="auto"/>
              <w:bottom w:val="single" w:sz="4" w:space="0" w:color="auto"/>
              <w:right w:val="single" w:sz="4" w:space="0" w:color="auto"/>
            </w:tcBorders>
          </w:tcPr>
          <w:p w:rsidR="00EB1196" w:rsidRPr="00EB1196" w:rsidRDefault="00651FD7" w:rsidP="00EB1196">
            <w:pPr>
              <w:bidi/>
              <w:spacing w:after="0" w:line="240" w:lineRule="auto"/>
              <w:rPr>
                <w:rFonts w:ascii="Sakkal Majalla" w:hAnsi="Sakkal Majalla" w:cs="Sakkal Majalla"/>
                <w:bCs/>
                <w:sz w:val="24"/>
                <w:szCs w:val="24"/>
                <w:rtl/>
              </w:rPr>
            </w:pPr>
            <w:r w:rsidRPr="00EB1196">
              <w:rPr>
                <w:rFonts w:ascii="Sakkal Majalla" w:hAnsi="Sakkal Majalla" w:cs="Sakkal Majalla"/>
                <w:bCs/>
                <w:sz w:val="24"/>
                <w:szCs w:val="24"/>
                <w:rtl/>
              </w:rPr>
              <w:t>ترجمة الهيئة السعودية للمحاسبين القانونيين</w:t>
            </w:r>
          </w:p>
          <w:p w:rsidR="00EB1196" w:rsidRPr="00EB1196" w:rsidRDefault="00EB1196" w:rsidP="0045135D">
            <w:pPr>
              <w:spacing w:after="0" w:line="240" w:lineRule="auto"/>
              <w:rPr>
                <w:rFonts w:ascii="Sakkal Majalla" w:hAnsi="Sakkal Majalla" w:cs="Sakkal Majalla"/>
                <w:bCs/>
                <w:sz w:val="24"/>
                <w:szCs w:val="24"/>
                <w:rtl/>
              </w:rPr>
            </w:pPr>
          </w:p>
          <w:p w:rsidR="00504156" w:rsidRPr="00EB1196" w:rsidRDefault="00EB1196" w:rsidP="00EB1196">
            <w:pPr>
              <w:bidi/>
              <w:spacing w:after="0" w:line="240" w:lineRule="auto"/>
              <w:rPr>
                <w:rFonts w:ascii="Sakkal Majalla" w:hAnsi="Sakkal Majalla" w:cs="Sakkal Majalla"/>
                <w:bCs/>
                <w:sz w:val="24"/>
                <w:szCs w:val="24"/>
              </w:rPr>
            </w:pPr>
            <w:r w:rsidRPr="00EB1196">
              <w:rPr>
                <w:rFonts w:ascii="Sakkal Majalla" w:hAnsi="Sakkal Majalla" w:cs="Sakkal Majalla" w:hint="cs"/>
                <w:bCs/>
                <w:sz w:val="24"/>
                <w:szCs w:val="24"/>
                <w:rtl/>
              </w:rPr>
              <w:t xml:space="preserve">هوام جمعة </w:t>
            </w:r>
            <w:r w:rsidR="00651FD7" w:rsidRPr="00EB1196">
              <w:rPr>
                <w:rFonts w:ascii="Sakkal Majalla" w:hAnsi="Sakkal Majalla" w:cs="Sakkal Majalla"/>
                <w:bCs/>
                <w:sz w:val="24"/>
                <w:szCs w:val="24"/>
                <w:rtl/>
              </w:rPr>
              <w:t>.</w:t>
            </w:r>
          </w:p>
        </w:tc>
        <w:tc>
          <w:tcPr>
            <w:tcW w:w="3575" w:type="dxa"/>
            <w:tcBorders>
              <w:top w:val="single" w:sz="4" w:space="0" w:color="auto"/>
              <w:left w:val="single" w:sz="4" w:space="0" w:color="auto"/>
              <w:bottom w:val="single" w:sz="4" w:space="0" w:color="auto"/>
              <w:right w:val="single" w:sz="4" w:space="0" w:color="auto"/>
            </w:tcBorders>
          </w:tcPr>
          <w:p w:rsidR="00504156" w:rsidRPr="00EB1196" w:rsidRDefault="00651FD7" w:rsidP="00651FD7">
            <w:pPr>
              <w:numPr>
                <w:ilvl w:val="0"/>
                <w:numId w:val="3"/>
              </w:numPr>
              <w:bidi/>
              <w:spacing w:after="0"/>
              <w:jc w:val="both"/>
              <w:rPr>
                <w:rFonts w:ascii="Sakkal Majalla" w:hAnsi="Sakkal Majalla" w:cs="Sakkal Majalla"/>
                <w:bCs/>
                <w:sz w:val="24"/>
                <w:szCs w:val="24"/>
              </w:rPr>
            </w:pPr>
            <w:r w:rsidRPr="00EB1196">
              <w:rPr>
                <w:rFonts w:ascii="Sakkal Majalla" w:hAnsi="Sakkal Majalla" w:cs="Sakkal Majalla"/>
                <w:bCs/>
                <w:sz w:val="24"/>
                <w:szCs w:val="24"/>
                <w:rtl/>
              </w:rPr>
              <w:t>مجلس معايير المحاسبة الدولية (</w:t>
            </w:r>
            <w:r w:rsidRPr="00EB1196">
              <w:rPr>
                <w:rFonts w:ascii="Sakkal Majalla" w:hAnsi="Sakkal Majalla" w:cs="Sakkal Majalla"/>
                <w:bCs/>
                <w:sz w:val="24"/>
                <w:szCs w:val="24"/>
                <w:lang w:bidi="ar-DZ"/>
              </w:rPr>
              <w:t>IASB</w:t>
            </w:r>
            <w:r w:rsidRPr="00EB1196">
              <w:rPr>
                <w:rFonts w:ascii="Sakkal Majalla" w:hAnsi="Sakkal Majalla" w:cs="Sakkal Majalla"/>
                <w:bCs/>
                <w:sz w:val="24"/>
                <w:szCs w:val="24"/>
                <w:rtl/>
              </w:rPr>
              <w:t xml:space="preserve">). المعايير الدولية للتقرير المالي. </w:t>
            </w:r>
          </w:p>
          <w:p w:rsidR="00EB1196" w:rsidRDefault="00EB1196" w:rsidP="00EB1196">
            <w:pPr>
              <w:bidi/>
              <w:spacing w:after="0"/>
              <w:jc w:val="both"/>
              <w:rPr>
                <w:rFonts w:ascii="Sakkal Majalla" w:hAnsi="Sakkal Majalla" w:cs="Sakkal Majalla"/>
                <w:bCs/>
                <w:sz w:val="24"/>
                <w:szCs w:val="24"/>
                <w:rtl/>
              </w:rPr>
            </w:pPr>
          </w:p>
          <w:p w:rsidR="00EB1196" w:rsidRPr="00EB1196" w:rsidRDefault="00EB1196" w:rsidP="00EB1196">
            <w:pPr>
              <w:bidi/>
              <w:spacing w:after="0"/>
              <w:jc w:val="both"/>
              <w:rPr>
                <w:rFonts w:ascii="Sakkal Majalla" w:hAnsi="Sakkal Majalla" w:cs="Sakkal Majalla"/>
                <w:bCs/>
                <w:sz w:val="24"/>
                <w:szCs w:val="24"/>
              </w:rPr>
            </w:pPr>
            <w:r w:rsidRPr="00EB1196">
              <w:rPr>
                <w:rFonts w:ascii="Sakkal Majalla" w:hAnsi="Sakkal Majalla" w:cs="Sakkal Majalla" w:hint="cs"/>
                <w:bCs/>
                <w:sz w:val="24"/>
                <w:szCs w:val="24"/>
                <w:rtl/>
              </w:rPr>
              <w:t>معايير الإبلاغ المالي الدولية وفق آخر تعديلات</w:t>
            </w:r>
          </w:p>
          <w:p w:rsidR="00EB1196" w:rsidRPr="00EB1196" w:rsidRDefault="00EB1196" w:rsidP="00EB1196">
            <w:pPr>
              <w:numPr>
                <w:ilvl w:val="0"/>
                <w:numId w:val="3"/>
              </w:numPr>
              <w:bidi/>
              <w:spacing w:after="0"/>
              <w:jc w:val="both"/>
              <w:rPr>
                <w:rFonts w:ascii="Sakkal Majalla" w:hAnsi="Sakkal Majalla" w:cs="Sakkal Majalla"/>
                <w:bCs/>
                <w:sz w:val="24"/>
                <w:szCs w:val="24"/>
              </w:rPr>
            </w:pPr>
          </w:p>
        </w:tc>
      </w:tr>
      <w:tr w:rsidR="00504156" w:rsidTr="0045135D">
        <w:trPr>
          <w:trHeight w:val="340"/>
        </w:trPr>
        <w:tc>
          <w:tcPr>
            <w:tcW w:w="3070" w:type="dxa"/>
            <w:tcBorders>
              <w:top w:val="single" w:sz="4" w:space="0" w:color="auto"/>
              <w:left w:val="nil"/>
              <w:bottom w:val="single" w:sz="4" w:space="0" w:color="auto"/>
              <w:right w:val="nil"/>
            </w:tcBorders>
          </w:tcPr>
          <w:p w:rsidR="00504156" w:rsidRPr="00EB1196" w:rsidRDefault="00504156" w:rsidP="0045135D">
            <w:pPr>
              <w:spacing w:after="0" w:line="240" w:lineRule="auto"/>
              <w:jc w:val="right"/>
              <w:rPr>
                <w:bCs/>
              </w:rPr>
            </w:pPr>
          </w:p>
        </w:tc>
        <w:tc>
          <w:tcPr>
            <w:tcW w:w="2567" w:type="dxa"/>
            <w:tcBorders>
              <w:top w:val="single" w:sz="4" w:space="0" w:color="auto"/>
              <w:left w:val="nil"/>
              <w:bottom w:val="single" w:sz="4" w:space="0" w:color="auto"/>
              <w:right w:val="nil"/>
            </w:tcBorders>
            <w:vAlign w:val="center"/>
          </w:tcPr>
          <w:p w:rsidR="00504156" w:rsidRPr="00EB1196" w:rsidRDefault="00504156" w:rsidP="0045135D">
            <w:pPr>
              <w:spacing w:after="0" w:line="240" w:lineRule="auto"/>
              <w:jc w:val="right"/>
              <w:rPr>
                <w:bCs/>
              </w:rPr>
            </w:pPr>
          </w:p>
        </w:tc>
        <w:tc>
          <w:tcPr>
            <w:tcW w:w="3575" w:type="dxa"/>
            <w:tcBorders>
              <w:top w:val="single" w:sz="4" w:space="0" w:color="auto"/>
              <w:left w:val="nil"/>
              <w:bottom w:val="single" w:sz="4" w:space="0" w:color="auto"/>
              <w:right w:val="nil"/>
            </w:tcBorders>
            <w:vAlign w:val="center"/>
          </w:tcPr>
          <w:p w:rsidR="00504156" w:rsidRPr="00EB1196" w:rsidRDefault="00504156" w:rsidP="0045135D">
            <w:pPr>
              <w:spacing w:after="0" w:line="360" w:lineRule="auto"/>
              <w:jc w:val="right"/>
              <w:rPr>
                <w:bCs/>
                <w:sz w:val="28"/>
                <w:szCs w:val="28"/>
              </w:rPr>
            </w:pPr>
            <w:r w:rsidRPr="00EB1196">
              <w:rPr>
                <w:rFonts w:hint="cs"/>
                <w:bCs/>
                <w:sz w:val="28"/>
                <w:szCs w:val="28"/>
                <w:rtl/>
              </w:rPr>
              <w:t>مراجع الدعم الإضافية (إن وجدت):</w:t>
            </w:r>
          </w:p>
        </w:tc>
      </w:tr>
      <w:tr w:rsidR="00504156" w:rsidTr="0045135D">
        <w:trPr>
          <w:trHeight w:val="340"/>
        </w:trPr>
        <w:tc>
          <w:tcPr>
            <w:tcW w:w="3070" w:type="dxa"/>
            <w:tcBorders>
              <w:top w:val="single" w:sz="4" w:space="0" w:color="auto"/>
              <w:bottom w:val="single" w:sz="4" w:space="0" w:color="auto"/>
            </w:tcBorders>
          </w:tcPr>
          <w:p w:rsidR="00504156" w:rsidRPr="009A4E20" w:rsidRDefault="00504156" w:rsidP="0045135D">
            <w:pPr>
              <w:spacing w:after="0" w:line="240" w:lineRule="auto"/>
              <w:jc w:val="center"/>
              <w:rPr>
                <w:b/>
                <w:bCs/>
                <w:sz w:val="24"/>
                <w:szCs w:val="24"/>
              </w:rPr>
            </w:pPr>
            <w:r w:rsidRPr="009A4E20">
              <w:rPr>
                <w:rFonts w:hint="cs"/>
                <w:b/>
                <w:bCs/>
                <w:sz w:val="24"/>
                <w:szCs w:val="24"/>
                <w:rtl/>
              </w:rPr>
              <w:t>دار النشر و السنة</w:t>
            </w:r>
          </w:p>
        </w:tc>
        <w:tc>
          <w:tcPr>
            <w:tcW w:w="2567" w:type="dxa"/>
            <w:tcBorders>
              <w:top w:val="single" w:sz="4" w:space="0" w:color="auto"/>
              <w:bottom w:val="single" w:sz="4" w:space="0" w:color="auto"/>
            </w:tcBorders>
          </w:tcPr>
          <w:p w:rsidR="00504156" w:rsidRPr="009A4E20" w:rsidRDefault="00504156" w:rsidP="0045135D">
            <w:pPr>
              <w:spacing w:after="0" w:line="240" w:lineRule="auto"/>
              <w:jc w:val="center"/>
              <w:rPr>
                <w:b/>
                <w:bCs/>
                <w:sz w:val="24"/>
                <w:szCs w:val="24"/>
              </w:rPr>
            </w:pPr>
            <w:r w:rsidRPr="009A4E20">
              <w:rPr>
                <w:rFonts w:hint="cs"/>
                <w:b/>
                <w:bCs/>
                <w:sz w:val="24"/>
                <w:szCs w:val="24"/>
                <w:rtl/>
              </w:rPr>
              <w:t>المؤلف</w:t>
            </w:r>
          </w:p>
        </w:tc>
        <w:tc>
          <w:tcPr>
            <w:tcW w:w="3575" w:type="dxa"/>
            <w:tcBorders>
              <w:top w:val="single" w:sz="4" w:space="0" w:color="auto"/>
              <w:bottom w:val="single" w:sz="4" w:space="0" w:color="auto"/>
            </w:tcBorders>
          </w:tcPr>
          <w:p w:rsidR="00504156" w:rsidRPr="009A4E20" w:rsidRDefault="00504156" w:rsidP="0045135D">
            <w:pPr>
              <w:spacing w:after="0" w:line="360" w:lineRule="auto"/>
              <w:jc w:val="center"/>
              <w:rPr>
                <w:b/>
                <w:bCs/>
                <w:sz w:val="24"/>
                <w:szCs w:val="24"/>
                <w:rtl/>
                <w:lang w:bidi="ar-DZ"/>
              </w:rPr>
            </w:pPr>
            <w:r w:rsidRPr="009A4E20">
              <w:rPr>
                <w:rFonts w:hint="cs"/>
                <w:b/>
                <w:bCs/>
                <w:sz w:val="24"/>
                <w:szCs w:val="24"/>
                <w:rtl/>
              </w:rPr>
              <w:t>عنوان المرجع الأول</w:t>
            </w:r>
            <w:r w:rsidRPr="009A4E20">
              <w:rPr>
                <w:b/>
                <w:bCs/>
                <w:sz w:val="24"/>
                <w:szCs w:val="24"/>
              </w:rPr>
              <w:t xml:space="preserve"> </w:t>
            </w:r>
          </w:p>
        </w:tc>
      </w:tr>
      <w:tr w:rsidR="00504156" w:rsidTr="0045135D">
        <w:trPr>
          <w:trHeight w:val="340"/>
        </w:trPr>
        <w:tc>
          <w:tcPr>
            <w:tcW w:w="3070" w:type="dxa"/>
            <w:tcBorders>
              <w:top w:val="single" w:sz="4" w:space="0" w:color="auto"/>
              <w:bottom w:val="single" w:sz="4" w:space="0" w:color="auto"/>
            </w:tcBorders>
          </w:tcPr>
          <w:p w:rsidR="00504156" w:rsidRPr="009A4E20" w:rsidRDefault="00C5114E" w:rsidP="00FE2288">
            <w:pPr>
              <w:spacing w:after="0" w:line="240" w:lineRule="auto"/>
              <w:jc w:val="center"/>
              <w:rPr>
                <w:b/>
                <w:bCs/>
                <w:sz w:val="24"/>
                <w:szCs w:val="24"/>
                <w:rtl/>
              </w:rPr>
            </w:pPr>
            <w:r>
              <w:rPr>
                <w:b/>
                <w:bCs/>
                <w:sz w:val="24"/>
                <w:szCs w:val="24"/>
              </w:rPr>
              <w:t>2023</w:t>
            </w:r>
          </w:p>
        </w:tc>
        <w:tc>
          <w:tcPr>
            <w:tcW w:w="2567" w:type="dxa"/>
            <w:tcBorders>
              <w:top w:val="single" w:sz="4" w:space="0" w:color="auto"/>
              <w:bottom w:val="single" w:sz="4" w:space="0" w:color="auto"/>
            </w:tcBorders>
          </w:tcPr>
          <w:p w:rsidR="001460E7" w:rsidRPr="009A4E20" w:rsidRDefault="00C5114E" w:rsidP="001460E7">
            <w:pPr>
              <w:spacing w:after="0" w:line="240" w:lineRule="auto"/>
              <w:jc w:val="right"/>
              <w:rPr>
                <w:b/>
                <w:bCs/>
                <w:sz w:val="24"/>
                <w:szCs w:val="24"/>
                <w:rtl/>
              </w:rPr>
            </w:pPr>
            <w:r>
              <w:rPr>
                <w:b/>
                <w:bCs/>
                <w:sz w:val="24"/>
                <w:szCs w:val="24"/>
              </w:rPr>
              <w:t>Deloitte</w:t>
            </w:r>
          </w:p>
        </w:tc>
        <w:tc>
          <w:tcPr>
            <w:tcW w:w="3575" w:type="dxa"/>
            <w:tcBorders>
              <w:top w:val="single" w:sz="4" w:space="0" w:color="auto"/>
              <w:bottom w:val="single" w:sz="4" w:space="0" w:color="auto"/>
            </w:tcBorders>
          </w:tcPr>
          <w:p w:rsidR="00504156" w:rsidRPr="00C5114E" w:rsidRDefault="00C5114E" w:rsidP="0045135D">
            <w:pPr>
              <w:spacing w:after="0" w:line="240" w:lineRule="auto"/>
              <w:jc w:val="right"/>
              <w:rPr>
                <w:rFonts w:ascii="Sakkal Majalla" w:hAnsi="Sakkal Majalla" w:cs="Sakkal Majalla"/>
                <w:b/>
                <w:bCs/>
                <w:sz w:val="28"/>
                <w:szCs w:val="28"/>
                <w:rtl/>
                <w:lang w:bidi="ar-DZ"/>
              </w:rPr>
            </w:pPr>
            <w:r w:rsidRPr="00C5114E">
              <w:rPr>
                <w:rFonts w:ascii="Sakkal Majalla" w:eastAsiaTheme="minorHAnsi" w:hAnsi="Sakkal Majalla" w:cs="Sakkal Majalla"/>
                <w:b/>
                <w:bCs/>
                <w:sz w:val="28"/>
                <w:szCs w:val="28"/>
              </w:rPr>
              <w:t>IFRS in your pocket</w:t>
            </w:r>
          </w:p>
        </w:tc>
      </w:tr>
      <w:tr w:rsidR="00504156" w:rsidTr="0045135D">
        <w:trPr>
          <w:trHeight w:val="340"/>
        </w:trPr>
        <w:tc>
          <w:tcPr>
            <w:tcW w:w="3070" w:type="dxa"/>
            <w:tcBorders>
              <w:top w:val="single" w:sz="4" w:space="0" w:color="auto"/>
              <w:bottom w:val="single" w:sz="4" w:space="0" w:color="auto"/>
            </w:tcBorders>
          </w:tcPr>
          <w:p w:rsidR="00504156" w:rsidRPr="009A4E20" w:rsidRDefault="00504156" w:rsidP="0045135D">
            <w:pPr>
              <w:spacing w:after="0" w:line="240" w:lineRule="auto"/>
              <w:jc w:val="center"/>
              <w:rPr>
                <w:b/>
                <w:bCs/>
                <w:sz w:val="24"/>
                <w:szCs w:val="24"/>
              </w:rPr>
            </w:pPr>
            <w:r w:rsidRPr="009A4E20">
              <w:rPr>
                <w:rFonts w:hint="cs"/>
                <w:b/>
                <w:bCs/>
                <w:sz w:val="24"/>
                <w:szCs w:val="24"/>
                <w:rtl/>
              </w:rPr>
              <w:t>دار النشر و السنة</w:t>
            </w:r>
          </w:p>
        </w:tc>
        <w:tc>
          <w:tcPr>
            <w:tcW w:w="2567" w:type="dxa"/>
            <w:tcBorders>
              <w:top w:val="single" w:sz="4" w:space="0" w:color="auto"/>
              <w:bottom w:val="single" w:sz="4" w:space="0" w:color="auto"/>
            </w:tcBorders>
          </w:tcPr>
          <w:p w:rsidR="00504156" w:rsidRPr="009A4E20" w:rsidRDefault="00504156" w:rsidP="0045135D">
            <w:pPr>
              <w:spacing w:after="0" w:line="240" w:lineRule="auto"/>
              <w:jc w:val="center"/>
              <w:rPr>
                <w:b/>
                <w:bCs/>
                <w:sz w:val="24"/>
                <w:szCs w:val="24"/>
              </w:rPr>
            </w:pPr>
            <w:r w:rsidRPr="009A4E20">
              <w:rPr>
                <w:rFonts w:hint="cs"/>
                <w:b/>
                <w:bCs/>
                <w:sz w:val="24"/>
                <w:szCs w:val="24"/>
                <w:rtl/>
              </w:rPr>
              <w:t>المؤلف</w:t>
            </w:r>
          </w:p>
        </w:tc>
        <w:tc>
          <w:tcPr>
            <w:tcW w:w="3575" w:type="dxa"/>
            <w:tcBorders>
              <w:top w:val="single" w:sz="4" w:space="0" w:color="auto"/>
              <w:bottom w:val="single" w:sz="4" w:space="0" w:color="auto"/>
            </w:tcBorders>
          </w:tcPr>
          <w:p w:rsidR="00504156" w:rsidRPr="009A4E20" w:rsidRDefault="00504156" w:rsidP="0045135D">
            <w:pPr>
              <w:spacing w:after="0" w:line="240" w:lineRule="auto"/>
              <w:jc w:val="center"/>
              <w:rPr>
                <w:b/>
                <w:bCs/>
                <w:sz w:val="24"/>
                <w:szCs w:val="24"/>
                <w:rtl/>
              </w:rPr>
            </w:pPr>
            <w:r w:rsidRPr="009A4E20">
              <w:rPr>
                <w:rFonts w:hint="cs"/>
                <w:b/>
                <w:bCs/>
                <w:sz w:val="24"/>
                <w:szCs w:val="24"/>
                <w:rtl/>
              </w:rPr>
              <w:t>عنوان المرجع الثاني</w:t>
            </w:r>
          </w:p>
        </w:tc>
      </w:tr>
      <w:tr w:rsidR="00504156" w:rsidTr="0045135D">
        <w:trPr>
          <w:trHeight w:val="340"/>
        </w:trPr>
        <w:tc>
          <w:tcPr>
            <w:tcW w:w="3070" w:type="dxa"/>
            <w:tcBorders>
              <w:top w:val="single" w:sz="4" w:space="0" w:color="auto"/>
            </w:tcBorders>
          </w:tcPr>
          <w:p w:rsidR="00504156" w:rsidRPr="00983F89" w:rsidRDefault="00504156" w:rsidP="0045135D">
            <w:pPr>
              <w:spacing w:after="0" w:line="240" w:lineRule="auto"/>
              <w:jc w:val="center"/>
              <w:rPr>
                <w:b/>
                <w:bCs/>
                <w:rtl/>
              </w:rPr>
            </w:pPr>
          </w:p>
        </w:tc>
        <w:tc>
          <w:tcPr>
            <w:tcW w:w="2567" w:type="dxa"/>
            <w:tcBorders>
              <w:top w:val="single" w:sz="4" w:space="0" w:color="auto"/>
            </w:tcBorders>
          </w:tcPr>
          <w:p w:rsidR="00504156" w:rsidRPr="00983F89" w:rsidRDefault="00504156" w:rsidP="0045135D">
            <w:pPr>
              <w:spacing w:after="0" w:line="240" w:lineRule="auto"/>
              <w:jc w:val="center"/>
              <w:rPr>
                <w:b/>
                <w:bCs/>
                <w:rtl/>
              </w:rPr>
            </w:pPr>
          </w:p>
        </w:tc>
        <w:tc>
          <w:tcPr>
            <w:tcW w:w="3575" w:type="dxa"/>
            <w:tcBorders>
              <w:top w:val="single" w:sz="4" w:space="0" w:color="auto"/>
            </w:tcBorders>
          </w:tcPr>
          <w:p w:rsidR="00A83313" w:rsidRPr="00EB1196" w:rsidRDefault="00B428CC" w:rsidP="00A83313">
            <w:pPr>
              <w:numPr>
                <w:ilvl w:val="0"/>
                <w:numId w:val="4"/>
              </w:numPr>
              <w:spacing w:after="0" w:line="240" w:lineRule="auto"/>
              <w:jc w:val="both"/>
              <w:rPr>
                <w:rFonts w:ascii="Sakkal Majalla" w:hAnsi="Sakkal Majalla" w:cs="Sakkal Majalla"/>
                <w:b/>
                <w:bCs/>
                <w:sz w:val="24"/>
                <w:szCs w:val="24"/>
              </w:rPr>
            </w:pPr>
            <w:hyperlink r:id="rId8" w:history="1">
              <w:r w:rsidR="00A83313" w:rsidRPr="00EB1196">
                <w:rPr>
                  <w:rStyle w:val="Lienhypertexte"/>
                  <w:rFonts w:ascii="Sakkal Majalla" w:hAnsi="Sakkal Majalla" w:cs="Sakkal Majalla"/>
                  <w:b/>
                  <w:bCs/>
                  <w:sz w:val="24"/>
                  <w:szCs w:val="24"/>
                </w:rPr>
                <w:t>www.focusifrs.com</w:t>
              </w:r>
            </w:hyperlink>
          </w:p>
          <w:p w:rsidR="00A83313" w:rsidRPr="00EB1196" w:rsidRDefault="00B428CC" w:rsidP="00A83313">
            <w:pPr>
              <w:numPr>
                <w:ilvl w:val="0"/>
                <w:numId w:val="4"/>
              </w:numPr>
              <w:spacing w:after="0" w:line="240" w:lineRule="auto"/>
              <w:jc w:val="both"/>
              <w:rPr>
                <w:rFonts w:ascii="Sakkal Majalla" w:hAnsi="Sakkal Majalla" w:cs="Sakkal Majalla"/>
                <w:b/>
                <w:bCs/>
                <w:sz w:val="28"/>
                <w:szCs w:val="28"/>
                <w:rtl/>
                <w:lang w:val="en-US"/>
              </w:rPr>
            </w:pPr>
            <w:hyperlink r:id="rId9" w:history="1">
              <w:r w:rsidR="00A83313" w:rsidRPr="00EB1196">
                <w:rPr>
                  <w:rStyle w:val="Lienhypertexte"/>
                  <w:rFonts w:ascii="Sakkal Majalla" w:hAnsi="Sakkal Majalla" w:cs="Sakkal Majalla"/>
                  <w:b/>
                  <w:bCs/>
                  <w:sz w:val="24"/>
                  <w:szCs w:val="24"/>
                </w:rPr>
                <w:t>www.iasplus.com</w:t>
              </w:r>
            </w:hyperlink>
          </w:p>
          <w:p w:rsidR="00504156" w:rsidRPr="008304A4" w:rsidRDefault="00504156" w:rsidP="008304A4">
            <w:pPr>
              <w:bidi/>
              <w:spacing w:after="0" w:line="240" w:lineRule="auto"/>
              <w:rPr>
                <w:b/>
                <w:bCs/>
                <w:sz w:val="24"/>
                <w:szCs w:val="24"/>
                <w:rtl/>
                <w:lang w:bidi="ar-DZ"/>
              </w:rPr>
            </w:pPr>
          </w:p>
        </w:tc>
      </w:tr>
    </w:tbl>
    <w:p w:rsidR="00504156" w:rsidRDefault="00504156" w:rsidP="00504156">
      <w:pPr>
        <w:spacing w:after="0" w:line="240" w:lineRule="auto"/>
        <w:rPr>
          <w:rtl/>
        </w:rPr>
      </w:pPr>
    </w:p>
    <w:p w:rsidR="00504156" w:rsidRDefault="00504156" w:rsidP="00504156">
      <w:pPr>
        <w:jc w:val="both"/>
      </w:pPr>
    </w:p>
    <w:p w:rsidR="00EB4310" w:rsidRDefault="00EB4310" w:rsidP="00504156">
      <w:pPr>
        <w:jc w:val="both"/>
      </w:pPr>
    </w:p>
    <w:p w:rsidR="00DD197B" w:rsidRDefault="00DD197B" w:rsidP="00504156">
      <w:pPr>
        <w:jc w:val="both"/>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4928"/>
        <w:gridCol w:w="1734"/>
      </w:tblGrid>
      <w:tr w:rsidR="00582A30" w:rsidRPr="007E48D6" w:rsidTr="00582A30">
        <w:trPr>
          <w:trHeight w:val="227"/>
        </w:trPr>
        <w:tc>
          <w:tcPr>
            <w:tcW w:w="2268" w:type="dxa"/>
            <w:vAlign w:val="center"/>
          </w:tcPr>
          <w:p w:rsidR="00582A30" w:rsidRPr="007E48D6" w:rsidRDefault="00582A30" w:rsidP="00582A30">
            <w:pPr>
              <w:spacing w:after="0" w:line="240" w:lineRule="auto"/>
              <w:jc w:val="center"/>
              <w:rPr>
                <w:rFonts w:asciiTheme="majorBidi" w:hAnsiTheme="majorBidi" w:cstheme="majorBidi"/>
                <w:b/>
                <w:bCs/>
                <w:sz w:val="20"/>
                <w:szCs w:val="20"/>
              </w:rPr>
            </w:pPr>
            <w:r w:rsidRPr="007E48D6">
              <w:rPr>
                <w:rFonts w:asciiTheme="majorBidi" w:hAnsiTheme="majorBidi" w:cstheme="majorBidi"/>
                <w:b/>
                <w:bCs/>
                <w:sz w:val="20"/>
                <w:szCs w:val="20"/>
              </w:rPr>
              <w:lastRenderedPageBreak/>
              <w:t>Date</w:t>
            </w:r>
          </w:p>
        </w:tc>
        <w:tc>
          <w:tcPr>
            <w:tcW w:w="4928" w:type="dxa"/>
            <w:vAlign w:val="center"/>
          </w:tcPr>
          <w:p w:rsidR="00582A30" w:rsidRPr="007E48D6" w:rsidRDefault="00582A30" w:rsidP="00582A30">
            <w:pPr>
              <w:spacing w:after="0" w:line="240" w:lineRule="auto"/>
              <w:jc w:val="center"/>
              <w:rPr>
                <w:rFonts w:asciiTheme="majorBidi" w:hAnsiTheme="majorBidi" w:cstheme="majorBidi"/>
                <w:b/>
                <w:bCs/>
                <w:sz w:val="20"/>
                <w:szCs w:val="20"/>
              </w:rPr>
            </w:pPr>
            <w:r w:rsidRPr="007E48D6">
              <w:rPr>
                <w:rFonts w:asciiTheme="majorBidi" w:hAnsiTheme="majorBidi" w:cstheme="majorBidi"/>
                <w:b/>
                <w:bCs/>
                <w:sz w:val="20"/>
                <w:szCs w:val="20"/>
              </w:rPr>
              <w:t>Subject Content</w:t>
            </w:r>
          </w:p>
        </w:tc>
        <w:tc>
          <w:tcPr>
            <w:tcW w:w="1734" w:type="dxa"/>
            <w:vAlign w:val="center"/>
          </w:tcPr>
          <w:p w:rsidR="00582A30" w:rsidRPr="007E48D6" w:rsidRDefault="00582A30" w:rsidP="00582A30">
            <w:pPr>
              <w:spacing w:after="0" w:line="240" w:lineRule="auto"/>
              <w:jc w:val="center"/>
              <w:rPr>
                <w:rFonts w:asciiTheme="majorBidi" w:hAnsiTheme="majorBidi" w:cstheme="majorBidi"/>
                <w:b/>
                <w:bCs/>
                <w:sz w:val="20"/>
                <w:szCs w:val="20"/>
              </w:rPr>
            </w:pPr>
            <w:r w:rsidRPr="007E48D6">
              <w:rPr>
                <w:rFonts w:asciiTheme="majorBidi" w:hAnsiTheme="majorBidi" w:cstheme="majorBidi"/>
                <w:b/>
                <w:bCs/>
                <w:sz w:val="20"/>
                <w:szCs w:val="20"/>
              </w:rPr>
              <w:t xml:space="preserve">Week </w:t>
            </w:r>
          </w:p>
        </w:tc>
      </w:tr>
      <w:tr w:rsidR="00582A30" w:rsidRPr="007E48D6" w:rsidTr="00582A30">
        <w:trPr>
          <w:trHeight w:val="843"/>
        </w:trPr>
        <w:tc>
          <w:tcPr>
            <w:tcW w:w="2268" w:type="dxa"/>
            <w:vAlign w:val="center"/>
          </w:tcPr>
          <w:p w:rsidR="00582A30" w:rsidRDefault="00582A30" w:rsidP="00582A3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24/09/2024</w:t>
            </w:r>
          </w:p>
          <w:p w:rsidR="00582A30" w:rsidRPr="007E48D6" w:rsidRDefault="00582A30" w:rsidP="00582A3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01/10/2024</w:t>
            </w:r>
          </w:p>
        </w:tc>
        <w:tc>
          <w:tcPr>
            <w:tcW w:w="4928" w:type="dxa"/>
            <w:vAlign w:val="center"/>
          </w:tcPr>
          <w:p w:rsidR="00582A30" w:rsidRPr="007E48D6" w:rsidRDefault="00582A30" w:rsidP="00582A30">
            <w:pPr>
              <w:spacing w:after="0" w:line="480" w:lineRule="auto"/>
              <w:jc w:val="both"/>
              <w:rPr>
                <w:rFonts w:asciiTheme="majorBidi" w:hAnsiTheme="majorBidi" w:cstheme="majorBidi"/>
                <w:b/>
                <w:bCs/>
                <w:sz w:val="20"/>
                <w:szCs w:val="20"/>
                <w:lang w:val="en-GB" w:bidi="ar-DZ"/>
              </w:rPr>
            </w:pPr>
            <w:r w:rsidRPr="007E48D6">
              <w:rPr>
                <w:rFonts w:asciiTheme="majorBidi" w:hAnsiTheme="majorBidi" w:cstheme="majorBidi"/>
                <w:b/>
                <w:bCs/>
                <w:sz w:val="20"/>
                <w:szCs w:val="20"/>
                <w:lang w:val="en-GB" w:bidi="ar-DZ"/>
              </w:rPr>
              <w:t>Syllabus Presentation</w:t>
            </w:r>
          </w:p>
          <w:p w:rsidR="00582A30" w:rsidRPr="007E48D6" w:rsidRDefault="00582A30" w:rsidP="00582A30">
            <w:pPr>
              <w:spacing w:after="0" w:line="480" w:lineRule="auto"/>
              <w:jc w:val="both"/>
              <w:rPr>
                <w:rFonts w:asciiTheme="majorBidi" w:hAnsiTheme="majorBidi" w:cstheme="majorBidi"/>
                <w:b/>
                <w:bCs/>
                <w:sz w:val="20"/>
                <w:szCs w:val="20"/>
                <w:lang w:val="en-GB" w:bidi="ar-DZ"/>
              </w:rPr>
            </w:pPr>
            <w:r w:rsidRPr="007E48D6">
              <w:rPr>
                <w:rFonts w:asciiTheme="majorBidi" w:hAnsiTheme="majorBidi" w:cstheme="majorBidi"/>
                <w:b/>
                <w:bCs/>
                <w:sz w:val="20"/>
                <w:szCs w:val="20"/>
                <w:lang w:val="en-GB" w:bidi="ar-DZ"/>
              </w:rPr>
              <w:t>IFRS 13-Fair Value Measurement</w:t>
            </w:r>
          </w:p>
        </w:tc>
        <w:tc>
          <w:tcPr>
            <w:tcW w:w="1734" w:type="dxa"/>
            <w:vAlign w:val="center"/>
          </w:tcPr>
          <w:p w:rsidR="00582A30" w:rsidRDefault="00582A30"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 1</w:t>
            </w:r>
          </w:p>
          <w:p w:rsidR="00582A30" w:rsidRPr="007E48D6" w:rsidRDefault="00582A30" w:rsidP="000B0ED3">
            <w:pPr>
              <w:bidi/>
              <w:spacing w:after="0" w:line="480" w:lineRule="auto"/>
              <w:jc w:val="center"/>
              <w:rPr>
                <w:rFonts w:asciiTheme="majorBidi" w:hAnsiTheme="majorBidi" w:cstheme="majorBidi"/>
                <w:b/>
                <w:bCs/>
                <w:sz w:val="20"/>
                <w:szCs w:val="20"/>
                <w:rtl/>
                <w:lang w:bidi="ar-DZ"/>
              </w:rPr>
            </w:pPr>
            <w:r>
              <w:rPr>
                <w:rFonts w:asciiTheme="majorBidi" w:hAnsiTheme="majorBidi" w:cstheme="majorBidi"/>
                <w:b/>
                <w:bCs/>
                <w:sz w:val="20"/>
                <w:szCs w:val="20"/>
              </w:rPr>
              <w:t>Week2</w:t>
            </w:r>
          </w:p>
        </w:tc>
      </w:tr>
      <w:tr w:rsidR="00582A30" w:rsidRPr="007E48D6" w:rsidTr="00EC2C64">
        <w:trPr>
          <w:trHeight w:val="806"/>
        </w:trPr>
        <w:tc>
          <w:tcPr>
            <w:tcW w:w="2268" w:type="dxa"/>
            <w:vAlign w:val="center"/>
          </w:tcPr>
          <w:p w:rsidR="00582A30" w:rsidRPr="007E48D6" w:rsidRDefault="00582A30" w:rsidP="00582A3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08/10/202</w:t>
            </w:r>
            <w:r w:rsidR="00EC2C64">
              <w:rPr>
                <w:rFonts w:asciiTheme="majorBidi" w:hAnsiTheme="majorBidi" w:cstheme="majorBidi"/>
                <w:b/>
                <w:bCs/>
                <w:sz w:val="20"/>
                <w:szCs w:val="20"/>
              </w:rPr>
              <w:t>4</w:t>
            </w:r>
          </w:p>
        </w:tc>
        <w:tc>
          <w:tcPr>
            <w:tcW w:w="4928" w:type="dxa"/>
            <w:vAlign w:val="center"/>
          </w:tcPr>
          <w:p w:rsidR="00582A30" w:rsidRDefault="00582A30" w:rsidP="00582A30">
            <w:pPr>
              <w:pStyle w:val="Paragraphedeliste"/>
              <w:bidi/>
              <w:jc w:val="right"/>
              <w:rPr>
                <w:rFonts w:asciiTheme="majorBidi" w:hAnsiTheme="majorBidi" w:cstheme="majorBidi"/>
                <w:b/>
                <w:bCs/>
                <w:sz w:val="20"/>
                <w:szCs w:val="20"/>
                <w:lang w:bidi="ar-SY"/>
              </w:rPr>
            </w:pPr>
            <w:r w:rsidRPr="007E48D6">
              <w:rPr>
                <w:rFonts w:asciiTheme="majorBidi" w:hAnsiTheme="majorBidi" w:cstheme="majorBidi"/>
                <w:b/>
                <w:bCs/>
                <w:sz w:val="20"/>
                <w:szCs w:val="20"/>
                <w:lang w:bidi="ar-SY"/>
              </w:rPr>
              <w:t xml:space="preserve"> IAS 32-Financial  Instruments :Presentation</w:t>
            </w:r>
          </w:p>
          <w:p w:rsidR="00EC2C64" w:rsidRPr="007E48D6" w:rsidRDefault="004E5F9D" w:rsidP="00EC2C64">
            <w:pPr>
              <w:pStyle w:val="Titre1"/>
              <w:spacing w:before="0" w:beforeAutospacing="0" w:after="0" w:afterAutospacing="0"/>
              <w:rPr>
                <w:rFonts w:asciiTheme="majorBidi" w:hAnsiTheme="majorBidi" w:cstheme="majorBidi"/>
                <w:sz w:val="20"/>
                <w:szCs w:val="20"/>
                <w:lang w:val="en-GB"/>
              </w:rPr>
            </w:pPr>
            <w:r w:rsidRPr="007E48D6">
              <w:rPr>
                <w:rFonts w:asciiTheme="majorBidi" w:hAnsiTheme="majorBidi" w:cstheme="majorBidi"/>
                <w:sz w:val="20"/>
                <w:szCs w:val="20"/>
              </w:rPr>
              <w:t>IFRS 7-Disclosures</w:t>
            </w:r>
          </w:p>
          <w:p w:rsidR="00EC2C64" w:rsidRPr="00EC2C64" w:rsidRDefault="00EC2C64" w:rsidP="00EC2C64">
            <w:pPr>
              <w:pStyle w:val="Paragraphedeliste"/>
              <w:bidi/>
              <w:jc w:val="center"/>
              <w:rPr>
                <w:rFonts w:asciiTheme="majorBidi" w:hAnsiTheme="majorBidi" w:cstheme="majorBidi"/>
                <w:b/>
                <w:bCs/>
                <w:sz w:val="20"/>
                <w:szCs w:val="20"/>
                <w:lang w:val="en-GB" w:bidi="ar-DZ"/>
              </w:rPr>
            </w:pPr>
          </w:p>
        </w:tc>
        <w:tc>
          <w:tcPr>
            <w:tcW w:w="1734" w:type="dxa"/>
            <w:vAlign w:val="center"/>
          </w:tcPr>
          <w:p w:rsidR="00582A30" w:rsidRPr="007E48D6" w:rsidRDefault="00582A30"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 xml:space="preserve">Week </w:t>
            </w:r>
            <w:r>
              <w:rPr>
                <w:rFonts w:asciiTheme="majorBidi" w:hAnsiTheme="majorBidi" w:cstheme="majorBidi"/>
                <w:b/>
                <w:bCs/>
                <w:sz w:val="20"/>
                <w:szCs w:val="20"/>
              </w:rPr>
              <w:t>3</w:t>
            </w:r>
          </w:p>
        </w:tc>
      </w:tr>
      <w:tr w:rsidR="00582A30" w:rsidRPr="007E48D6" w:rsidTr="00582A30">
        <w:trPr>
          <w:trHeight w:val="227"/>
        </w:trPr>
        <w:tc>
          <w:tcPr>
            <w:tcW w:w="2268" w:type="dxa"/>
            <w:vAlign w:val="center"/>
          </w:tcPr>
          <w:p w:rsidR="00582A30" w:rsidRDefault="00582A30" w:rsidP="00582A3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15/10/2024</w:t>
            </w:r>
          </w:p>
          <w:p w:rsidR="006934D5" w:rsidRPr="007E48D6" w:rsidRDefault="006934D5" w:rsidP="00582A3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22/10/2024</w:t>
            </w:r>
          </w:p>
        </w:tc>
        <w:tc>
          <w:tcPr>
            <w:tcW w:w="4928" w:type="dxa"/>
            <w:vAlign w:val="center"/>
          </w:tcPr>
          <w:p w:rsidR="006934D5" w:rsidRDefault="00582A30" w:rsidP="00582A30">
            <w:pPr>
              <w:spacing w:after="0" w:line="480" w:lineRule="auto"/>
              <w:jc w:val="both"/>
              <w:rPr>
                <w:rFonts w:asciiTheme="majorBidi" w:hAnsiTheme="majorBidi" w:cstheme="majorBidi"/>
                <w:b/>
                <w:bCs/>
                <w:sz w:val="20"/>
                <w:szCs w:val="20"/>
                <w:lang w:bidi="ar-SY"/>
              </w:rPr>
            </w:pPr>
            <w:r w:rsidRPr="007E48D6">
              <w:rPr>
                <w:rFonts w:asciiTheme="majorBidi" w:hAnsiTheme="majorBidi" w:cstheme="majorBidi"/>
                <w:b/>
                <w:bCs/>
                <w:sz w:val="20"/>
                <w:szCs w:val="20"/>
              </w:rPr>
              <w:t>IFRS 9-</w:t>
            </w:r>
            <w:r w:rsidRPr="007E48D6">
              <w:rPr>
                <w:rFonts w:asciiTheme="majorBidi" w:hAnsiTheme="majorBidi" w:cstheme="majorBidi"/>
                <w:b/>
                <w:bCs/>
                <w:sz w:val="20"/>
                <w:szCs w:val="20"/>
                <w:lang w:bidi="ar-SY"/>
              </w:rPr>
              <w:t>Financial Instruments :Recognition and Classifications</w:t>
            </w:r>
          </w:p>
          <w:p w:rsidR="00582A30" w:rsidRPr="007E48D6" w:rsidRDefault="006934D5" w:rsidP="00582A30">
            <w:pPr>
              <w:spacing w:after="0" w:line="480" w:lineRule="auto"/>
              <w:jc w:val="both"/>
              <w:rPr>
                <w:rFonts w:asciiTheme="majorBidi" w:hAnsiTheme="majorBidi" w:cstheme="majorBidi"/>
                <w:b/>
                <w:bCs/>
                <w:sz w:val="20"/>
                <w:szCs w:val="20"/>
              </w:rPr>
            </w:pPr>
            <w:r w:rsidRPr="007E48D6">
              <w:rPr>
                <w:rFonts w:asciiTheme="majorBidi" w:hAnsiTheme="majorBidi" w:cstheme="majorBidi"/>
                <w:b/>
                <w:bCs/>
                <w:sz w:val="20"/>
                <w:szCs w:val="20"/>
              </w:rPr>
              <w:t xml:space="preserve">IAS 39 Hedge accounting  </w:t>
            </w:r>
            <w:r>
              <w:rPr>
                <w:rFonts w:asciiTheme="majorBidi" w:hAnsiTheme="majorBidi" w:cstheme="majorBidi"/>
                <w:b/>
                <w:bCs/>
                <w:sz w:val="20"/>
                <w:szCs w:val="20"/>
              </w:rPr>
              <w:t>(FE)</w:t>
            </w:r>
            <w:r w:rsidR="00582A30" w:rsidRPr="007E48D6">
              <w:rPr>
                <w:rFonts w:asciiTheme="majorBidi" w:hAnsiTheme="majorBidi" w:cstheme="majorBidi"/>
                <w:b/>
                <w:bCs/>
                <w:sz w:val="20"/>
                <w:szCs w:val="20"/>
                <w:rtl/>
              </w:rPr>
              <w:t xml:space="preserve">  </w:t>
            </w:r>
          </w:p>
        </w:tc>
        <w:tc>
          <w:tcPr>
            <w:tcW w:w="1734" w:type="dxa"/>
            <w:vAlign w:val="center"/>
          </w:tcPr>
          <w:p w:rsidR="00582A30" w:rsidRPr="007E48D6" w:rsidRDefault="00582A30"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w:t>
            </w:r>
            <w:r>
              <w:rPr>
                <w:rFonts w:asciiTheme="majorBidi" w:hAnsiTheme="majorBidi" w:cstheme="majorBidi"/>
                <w:b/>
                <w:bCs/>
                <w:sz w:val="20"/>
                <w:szCs w:val="20"/>
              </w:rPr>
              <w:t>4</w:t>
            </w:r>
          </w:p>
        </w:tc>
      </w:tr>
      <w:tr w:rsidR="00582A30" w:rsidRPr="007E48D6" w:rsidTr="00582A30">
        <w:trPr>
          <w:trHeight w:val="227"/>
        </w:trPr>
        <w:tc>
          <w:tcPr>
            <w:tcW w:w="2268" w:type="dxa"/>
            <w:vAlign w:val="center"/>
          </w:tcPr>
          <w:p w:rsidR="00582A30" w:rsidRPr="007E48D6" w:rsidRDefault="006934D5" w:rsidP="00582A3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29/0/2024</w:t>
            </w:r>
          </w:p>
        </w:tc>
        <w:tc>
          <w:tcPr>
            <w:tcW w:w="4928" w:type="dxa"/>
            <w:vAlign w:val="center"/>
          </w:tcPr>
          <w:p w:rsidR="00582A30" w:rsidRPr="006934D5" w:rsidRDefault="006934D5" w:rsidP="006934D5">
            <w:pPr>
              <w:rPr>
                <w:rFonts w:asciiTheme="majorBidi" w:hAnsiTheme="majorBidi" w:cstheme="majorBidi"/>
                <w:b/>
                <w:bCs/>
                <w:sz w:val="20"/>
                <w:szCs w:val="20"/>
                <w:rtl/>
              </w:rPr>
            </w:pPr>
            <w:r w:rsidRPr="006934D5">
              <w:rPr>
                <w:rFonts w:asciiTheme="majorBidi" w:hAnsiTheme="majorBidi" w:cstheme="majorBidi"/>
                <w:b/>
                <w:bCs/>
                <w:sz w:val="20"/>
                <w:szCs w:val="20"/>
                <w:lang w:bidi="ar-DZ"/>
              </w:rPr>
              <w:t>IFRS3-Business Combinations</w:t>
            </w:r>
          </w:p>
        </w:tc>
        <w:tc>
          <w:tcPr>
            <w:tcW w:w="1734" w:type="dxa"/>
            <w:vAlign w:val="center"/>
          </w:tcPr>
          <w:p w:rsidR="00582A30" w:rsidRPr="007E48D6" w:rsidRDefault="00582A30"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 xml:space="preserve">Week </w:t>
            </w:r>
            <w:r>
              <w:rPr>
                <w:rFonts w:asciiTheme="majorBidi" w:hAnsiTheme="majorBidi" w:cstheme="majorBidi"/>
                <w:b/>
                <w:bCs/>
                <w:sz w:val="20"/>
                <w:szCs w:val="20"/>
              </w:rPr>
              <w:t>5</w:t>
            </w:r>
          </w:p>
        </w:tc>
      </w:tr>
      <w:tr w:rsidR="006934D5" w:rsidRPr="007E48D6" w:rsidTr="00582A30">
        <w:trPr>
          <w:trHeight w:val="227"/>
        </w:trPr>
        <w:tc>
          <w:tcPr>
            <w:tcW w:w="2268" w:type="dxa"/>
            <w:vAlign w:val="center"/>
          </w:tcPr>
          <w:p w:rsidR="006934D5" w:rsidRPr="007E48D6" w:rsidRDefault="006934D5" w:rsidP="006934D5">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05/11/2024</w:t>
            </w:r>
          </w:p>
        </w:tc>
        <w:tc>
          <w:tcPr>
            <w:tcW w:w="4928" w:type="dxa"/>
            <w:vAlign w:val="center"/>
          </w:tcPr>
          <w:p w:rsidR="006934D5" w:rsidRPr="007E48D6" w:rsidRDefault="006934D5" w:rsidP="006934D5">
            <w:pPr>
              <w:bidi/>
              <w:spacing w:after="0" w:line="480" w:lineRule="auto"/>
              <w:jc w:val="right"/>
              <w:rPr>
                <w:rFonts w:asciiTheme="majorBidi" w:hAnsiTheme="majorBidi" w:cstheme="majorBidi"/>
                <w:b/>
                <w:bCs/>
                <w:sz w:val="20"/>
                <w:szCs w:val="20"/>
                <w:lang w:bidi="ar-DZ"/>
              </w:rPr>
            </w:pPr>
            <w:r w:rsidRPr="007E48D6">
              <w:rPr>
                <w:rFonts w:asciiTheme="majorBidi" w:hAnsiTheme="majorBidi" w:cstheme="majorBidi"/>
                <w:b/>
                <w:bCs/>
                <w:sz w:val="20"/>
                <w:szCs w:val="20"/>
                <w:lang w:val="en-GB" w:bidi="ar-DZ"/>
              </w:rPr>
              <w:t>IAS28- Investments in Associates and Joint Ventures</w:t>
            </w:r>
          </w:p>
        </w:tc>
        <w:tc>
          <w:tcPr>
            <w:tcW w:w="1734" w:type="dxa"/>
            <w:vAlign w:val="center"/>
          </w:tcPr>
          <w:p w:rsidR="006934D5" w:rsidRPr="007E48D6" w:rsidRDefault="006934D5"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w:t>
            </w:r>
            <w:r>
              <w:rPr>
                <w:rFonts w:asciiTheme="majorBidi" w:hAnsiTheme="majorBidi" w:cstheme="majorBidi"/>
                <w:b/>
                <w:bCs/>
                <w:sz w:val="20"/>
                <w:szCs w:val="20"/>
              </w:rPr>
              <w:t>6</w:t>
            </w:r>
          </w:p>
        </w:tc>
      </w:tr>
      <w:tr w:rsidR="006934D5" w:rsidRPr="007E48D6" w:rsidTr="00582A30">
        <w:trPr>
          <w:trHeight w:val="227"/>
        </w:trPr>
        <w:tc>
          <w:tcPr>
            <w:tcW w:w="2268" w:type="dxa"/>
            <w:vAlign w:val="center"/>
          </w:tcPr>
          <w:p w:rsidR="006934D5" w:rsidRPr="007E48D6" w:rsidRDefault="000A2B50" w:rsidP="006934D5">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12/11/2024</w:t>
            </w:r>
          </w:p>
        </w:tc>
        <w:tc>
          <w:tcPr>
            <w:tcW w:w="4928" w:type="dxa"/>
            <w:vAlign w:val="center"/>
          </w:tcPr>
          <w:p w:rsidR="000A2B50" w:rsidRPr="007E48D6" w:rsidRDefault="000A2B50" w:rsidP="000A2B50">
            <w:pPr>
              <w:spacing w:after="0" w:line="480" w:lineRule="auto"/>
              <w:rPr>
                <w:rFonts w:asciiTheme="majorBidi" w:hAnsiTheme="majorBidi" w:cstheme="majorBidi"/>
                <w:b/>
                <w:bCs/>
                <w:sz w:val="20"/>
                <w:szCs w:val="20"/>
                <w:rtl/>
              </w:rPr>
            </w:pPr>
            <w:r w:rsidRPr="007E48D6">
              <w:rPr>
                <w:rFonts w:asciiTheme="majorBidi" w:hAnsiTheme="majorBidi" w:cstheme="majorBidi"/>
                <w:b/>
                <w:bCs/>
                <w:sz w:val="20"/>
                <w:szCs w:val="20"/>
              </w:rPr>
              <w:t>IFRS10-Consolidated Financial Statements</w:t>
            </w:r>
          </w:p>
          <w:p w:rsidR="006934D5" w:rsidRPr="007E48D6" w:rsidRDefault="006934D5" w:rsidP="006934D5">
            <w:pPr>
              <w:bidi/>
              <w:spacing w:after="0" w:line="480" w:lineRule="auto"/>
              <w:jc w:val="right"/>
              <w:rPr>
                <w:rFonts w:asciiTheme="majorBidi" w:hAnsiTheme="majorBidi" w:cstheme="majorBidi"/>
                <w:b/>
                <w:bCs/>
                <w:sz w:val="20"/>
                <w:szCs w:val="20"/>
              </w:rPr>
            </w:pPr>
          </w:p>
        </w:tc>
        <w:tc>
          <w:tcPr>
            <w:tcW w:w="1734" w:type="dxa"/>
            <w:vAlign w:val="center"/>
          </w:tcPr>
          <w:p w:rsidR="006934D5" w:rsidRPr="007E48D6" w:rsidRDefault="006934D5"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w:t>
            </w:r>
            <w:r>
              <w:rPr>
                <w:rFonts w:asciiTheme="majorBidi" w:hAnsiTheme="majorBidi" w:cstheme="majorBidi"/>
                <w:b/>
                <w:bCs/>
                <w:sz w:val="20"/>
                <w:szCs w:val="20"/>
              </w:rPr>
              <w:t>7</w:t>
            </w:r>
          </w:p>
        </w:tc>
      </w:tr>
      <w:tr w:rsidR="006934D5" w:rsidRPr="007E48D6" w:rsidTr="00582A30">
        <w:trPr>
          <w:trHeight w:val="227"/>
        </w:trPr>
        <w:tc>
          <w:tcPr>
            <w:tcW w:w="2268" w:type="dxa"/>
            <w:vAlign w:val="center"/>
          </w:tcPr>
          <w:p w:rsidR="006934D5" w:rsidRPr="007E48D6" w:rsidRDefault="000A2B50" w:rsidP="006934D5">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19/11/2024</w:t>
            </w:r>
          </w:p>
        </w:tc>
        <w:tc>
          <w:tcPr>
            <w:tcW w:w="4928" w:type="dxa"/>
            <w:vAlign w:val="center"/>
          </w:tcPr>
          <w:p w:rsidR="006934D5" w:rsidRPr="007E48D6" w:rsidRDefault="006934D5" w:rsidP="006934D5">
            <w:pPr>
              <w:spacing w:after="0" w:line="480" w:lineRule="auto"/>
              <w:rPr>
                <w:rFonts w:asciiTheme="majorBidi" w:hAnsiTheme="majorBidi" w:cstheme="majorBidi"/>
                <w:b/>
                <w:bCs/>
                <w:sz w:val="20"/>
                <w:szCs w:val="20"/>
                <w:lang w:val="en-GB" w:bidi="ar-DZ"/>
              </w:rPr>
            </w:pPr>
            <w:r w:rsidRPr="007E48D6">
              <w:rPr>
                <w:rFonts w:asciiTheme="majorBidi" w:hAnsiTheme="majorBidi" w:cstheme="majorBidi"/>
                <w:b/>
                <w:bCs/>
                <w:sz w:val="20"/>
                <w:szCs w:val="20"/>
              </w:rPr>
              <w:t>IAS 27-Separate Financial Statements</w:t>
            </w:r>
            <w:r>
              <w:rPr>
                <w:rFonts w:asciiTheme="majorBidi" w:hAnsiTheme="majorBidi" w:cstheme="majorBidi"/>
                <w:b/>
                <w:bCs/>
                <w:sz w:val="20"/>
                <w:szCs w:val="20"/>
              </w:rPr>
              <w:t xml:space="preserve"> </w:t>
            </w:r>
          </w:p>
        </w:tc>
        <w:tc>
          <w:tcPr>
            <w:tcW w:w="1734" w:type="dxa"/>
            <w:vAlign w:val="center"/>
          </w:tcPr>
          <w:p w:rsidR="006934D5" w:rsidRPr="007E48D6" w:rsidRDefault="006934D5"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w:t>
            </w:r>
            <w:r>
              <w:rPr>
                <w:rFonts w:asciiTheme="majorBidi" w:hAnsiTheme="majorBidi" w:cstheme="majorBidi"/>
                <w:b/>
                <w:bCs/>
                <w:sz w:val="20"/>
                <w:szCs w:val="20"/>
              </w:rPr>
              <w:t>8</w:t>
            </w:r>
          </w:p>
        </w:tc>
      </w:tr>
      <w:tr w:rsidR="000A2B50" w:rsidRPr="007E48D6" w:rsidTr="00582A30">
        <w:trPr>
          <w:trHeight w:val="227"/>
        </w:trPr>
        <w:tc>
          <w:tcPr>
            <w:tcW w:w="2268" w:type="dxa"/>
            <w:vAlign w:val="center"/>
          </w:tcPr>
          <w:p w:rsidR="000A2B50" w:rsidRPr="007E48D6" w:rsidRDefault="000A2B50" w:rsidP="000A2B5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26/11/2024</w:t>
            </w:r>
          </w:p>
        </w:tc>
        <w:tc>
          <w:tcPr>
            <w:tcW w:w="4928" w:type="dxa"/>
            <w:vAlign w:val="center"/>
          </w:tcPr>
          <w:p w:rsidR="000A2B50" w:rsidRDefault="000A2B50" w:rsidP="000A2B50">
            <w:pPr>
              <w:spacing w:after="0" w:line="480" w:lineRule="auto"/>
              <w:rPr>
                <w:rFonts w:asciiTheme="majorBidi" w:hAnsiTheme="majorBidi" w:cstheme="majorBidi"/>
                <w:b/>
                <w:bCs/>
                <w:sz w:val="20"/>
                <w:szCs w:val="20"/>
              </w:rPr>
            </w:pPr>
            <w:r w:rsidRPr="007E48D6">
              <w:rPr>
                <w:rFonts w:asciiTheme="majorBidi" w:hAnsiTheme="majorBidi" w:cstheme="majorBidi"/>
                <w:b/>
                <w:bCs/>
                <w:sz w:val="20"/>
                <w:szCs w:val="20"/>
              </w:rPr>
              <w:t>IFRS11-Joint Arrangements</w:t>
            </w:r>
          </w:p>
          <w:p w:rsidR="000A2B50" w:rsidRPr="007E48D6" w:rsidRDefault="000A2B50" w:rsidP="000A2B50">
            <w:pPr>
              <w:spacing w:after="0" w:line="480" w:lineRule="auto"/>
              <w:rPr>
                <w:rFonts w:asciiTheme="majorBidi" w:hAnsiTheme="majorBidi" w:cstheme="majorBidi"/>
                <w:b/>
                <w:bCs/>
                <w:sz w:val="20"/>
                <w:szCs w:val="20"/>
                <w:rtl/>
                <w:lang w:bidi="ar-DZ"/>
              </w:rPr>
            </w:pPr>
            <w:r w:rsidRPr="007E48D6">
              <w:rPr>
                <w:rFonts w:asciiTheme="majorBidi" w:hAnsiTheme="majorBidi" w:cstheme="majorBidi"/>
                <w:sz w:val="20"/>
                <w:szCs w:val="20"/>
                <w:lang w:val="en-GB"/>
              </w:rPr>
              <w:t>IFRS 12-disclosure of interest in Other Entities</w:t>
            </w:r>
          </w:p>
        </w:tc>
        <w:tc>
          <w:tcPr>
            <w:tcW w:w="1734" w:type="dxa"/>
            <w:vAlign w:val="center"/>
          </w:tcPr>
          <w:p w:rsidR="000A2B50" w:rsidRPr="007E48D6" w:rsidRDefault="000A2B50"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w:t>
            </w:r>
            <w:r>
              <w:rPr>
                <w:rFonts w:asciiTheme="majorBidi" w:hAnsiTheme="majorBidi" w:cstheme="majorBidi"/>
                <w:b/>
                <w:bCs/>
                <w:sz w:val="20"/>
                <w:szCs w:val="20"/>
              </w:rPr>
              <w:t>9</w:t>
            </w:r>
          </w:p>
        </w:tc>
      </w:tr>
      <w:tr w:rsidR="000A2B50" w:rsidRPr="007E48D6" w:rsidTr="0032009F">
        <w:trPr>
          <w:trHeight w:val="350"/>
        </w:trPr>
        <w:tc>
          <w:tcPr>
            <w:tcW w:w="2268" w:type="dxa"/>
            <w:vAlign w:val="center"/>
          </w:tcPr>
          <w:p w:rsidR="0032009F" w:rsidRPr="007E48D6" w:rsidRDefault="000A2B50" w:rsidP="0032009F">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03/12/2024</w:t>
            </w:r>
          </w:p>
        </w:tc>
        <w:tc>
          <w:tcPr>
            <w:tcW w:w="4928" w:type="dxa"/>
            <w:vAlign w:val="center"/>
          </w:tcPr>
          <w:p w:rsidR="000A2B50" w:rsidRPr="007E48D6" w:rsidRDefault="000A2B50" w:rsidP="000A2B50">
            <w:pPr>
              <w:spacing w:after="0" w:line="480" w:lineRule="auto"/>
              <w:rPr>
                <w:rFonts w:asciiTheme="majorBidi" w:hAnsiTheme="majorBidi" w:cstheme="majorBidi"/>
                <w:b/>
                <w:bCs/>
                <w:sz w:val="20"/>
                <w:szCs w:val="20"/>
                <w:rtl/>
              </w:rPr>
            </w:pPr>
            <w:r w:rsidRPr="007E48D6">
              <w:rPr>
                <w:rFonts w:asciiTheme="majorBidi" w:hAnsiTheme="majorBidi" w:cstheme="majorBidi"/>
                <w:b/>
                <w:bCs/>
                <w:sz w:val="20"/>
                <w:szCs w:val="20"/>
                <w:lang w:val="en-GB"/>
              </w:rPr>
              <w:t>IFRS 2 -Share Based  Payment</w:t>
            </w:r>
          </w:p>
          <w:p w:rsidR="000A2B50" w:rsidRPr="007E48D6" w:rsidRDefault="000A2B50" w:rsidP="000A2B50">
            <w:pPr>
              <w:pStyle w:val="Titre1"/>
              <w:spacing w:before="0" w:beforeAutospacing="0" w:after="0" w:afterAutospacing="0"/>
              <w:rPr>
                <w:rFonts w:asciiTheme="majorBidi" w:hAnsiTheme="majorBidi" w:cstheme="majorBidi"/>
                <w:b w:val="0"/>
                <w:bCs w:val="0"/>
                <w:sz w:val="20"/>
                <w:szCs w:val="20"/>
                <w:lang w:val="en-GB"/>
              </w:rPr>
            </w:pPr>
          </w:p>
        </w:tc>
        <w:tc>
          <w:tcPr>
            <w:tcW w:w="1734" w:type="dxa"/>
            <w:vAlign w:val="center"/>
          </w:tcPr>
          <w:p w:rsidR="000A2B50" w:rsidRPr="007E48D6" w:rsidRDefault="000A2B50"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w:t>
            </w:r>
            <w:r>
              <w:rPr>
                <w:rFonts w:asciiTheme="majorBidi" w:hAnsiTheme="majorBidi" w:cstheme="majorBidi"/>
                <w:b/>
                <w:bCs/>
                <w:sz w:val="20"/>
                <w:szCs w:val="20"/>
              </w:rPr>
              <w:t>10</w:t>
            </w:r>
          </w:p>
        </w:tc>
      </w:tr>
      <w:tr w:rsidR="000A2B50" w:rsidRPr="007E48D6" w:rsidTr="00582A30">
        <w:trPr>
          <w:trHeight w:val="227"/>
        </w:trPr>
        <w:tc>
          <w:tcPr>
            <w:tcW w:w="2268" w:type="dxa"/>
            <w:vAlign w:val="center"/>
          </w:tcPr>
          <w:p w:rsidR="000A2B50" w:rsidRPr="007E48D6" w:rsidRDefault="000A2B50" w:rsidP="000A2B5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10/12/2024</w:t>
            </w:r>
          </w:p>
        </w:tc>
        <w:tc>
          <w:tcPr>
            <w:tcW w:w="4928" w:type="dxa"/>
            <w:vAlign w:val="center"/>
          </w:tcPr>
          <w:p w:rsidR="000A2B50" w:rsidRPr="007E48D6" w:rsidRDefault="000A2B50" w:rsidP="000A2B50">
            <w:pPr>
              <w:spacing w:after="0" w:line="480" w:lineRule="auto"/>
              <w:rPr>
                <w:rFonts w:asciiTheme="majorBidi" w:hAnsiTheme="majorBidi" w:cstheme="majorBidi"/>
                <w:b/>
                <w:bCs/>
                <w:sz w:val="20"/>
                <w:szCs w:val="20"/>
                <w:lang w:val="en-GB"/>
              </w:rPr>
            </w:pPr>
            <w:r w:rsidRPr="007E48D6">
              <w:rPr>
                <w:rFonts w:asciiTheme="majorBidi" w:hAnsiTheme="majorBidi" w:cstheme="majorBidi"/>
                <w:b/>
                <w:bCs/>
                <w:sz w:val="20"/>
                <w:szCs w:val="20"/>
                <w:lang w:val="en-GB" w:bidi="ar-DZ"/>
              </w:rPr>
              <w:t>IAS 33-Earnings per Share</w:t>
            </w:r>
          </w:p>
        </w:tc>
        <w:tc>
          <w:tcPr>
            <w:tcW w:w="1734" w:type="dxa"/>
            <w:vAlign w:val="center"/>
          </w:tcPr>
          <w:p w:rsidR="000A2B50" w:rsidRPr="007E48D6" w:rsidRDefault="000A2B50" w:rsidP="000B0ED3">
            <w:pPr>
              <w:bidi/>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 1</w:t>
            </w:r>
            <w:r>
              <w:rPr>
                <w:rFonts w:asciiTheme="majorBidi" w:hAnsiTheme="majorBidi" w:cstheme="majorBidi"/>
                <w:b/>
                <w:bCs/>
                <w:sz w:val="20"/>
                <w:szCs w:val="20"/>
              </w:rPr>
              <w:t>1</w:t>
            </w:r>
          </w:p>
        </w:tc>
      </w:tr>
      <w:tr w:rsidR="000A2B50" w:rsidRPr="007E48D6" w:rsidTr="00582A30">
        <w:trPr>
          <w:trHeight w:val="227"/>
        </w:trPr>
        <w:tc>
          <w:tcPr>
            <w:tcW w:w="2268" w:type="dxa"/>
            <w:vAlign w:val="center"/>
          </w:tcPr>
          <w:p w:rsidR="000A2B50" w:rsidRPr="007E48D6" w:rsidRDefault="000A2B50" w:rsidP="000A2B5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17/12/2024</w:t>
            </w:r>
          </w:p>
        </w:tc>
        <w:tc>
          <w:tcPr>
            <w:tcW w:w="4928" w:type="dxa"/>
            <w:vAlign w:val="center"/>
          </w:tcPr>
          <w:p w:rsidR="000A2B50" w:rsidRPr="007E48D6" w:rsidRDefault="000A2B50" w:rsidP="000A2B50">
            <w:pPr>
              <w:spacing w:after="0" w:line="480" w:lineRule="auto"/>
              <w:rPr>
                <w:rFonts w:asciiTheme="majorBidi" w:hAnsiTheme="majorBidi" w:cstheme="majorBidi"/>
                <w:b/>
                <w:bCs/>
                <w:sz w:val="20"/>
                <w:szCs w:val="20"/>
                <w:lang w:val="en-GB"/>
              </w:rPr>
            </w:pPr>
            <w:r w:rsidRPr="007E48D6">
              <w:rPr>
                <w:rFonts w:asciiTheme="majorBidi" w:hAnsiTheme="majorBidi" w:cstheme="majorBidi"/>
                <w:b/>
                <w:bCs/>
                <w:sz w:val="20"/>
                <w:szCs w:val="20"/>
                <w:lang w:val="en-GB"/>
              </w:rPr>
              <w:t>IFRS 4 &amp;IFRS 17(FE)</w:t>
            </w:r>
          </w:p>
        </w:tc>
        <w:tc>
          <w:tcPr>
            <w:tcW w:w="1734" w:type="dxa"/>
            <w:vAlign w:val="center"/>
          </w:tcPr>
          <w:p w:rsidR="000A2B50" w:rsidRPr="007E48D6" w:rsidRDefault="000A2B50" w:rsidP="000B0ED3">
            <w:pPr>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 1</w:t>
            </w:r>
            <w:r>
              <w:rPr>
                <w:rFonts w:asciiTheme="majorBidi" w:hAnsiTheme="majorBidi" w:cstheme="majorBidi"/>
                <w:b/>
                <w:bCs/>
                <w:sz w:val="20"/>
                <w:szCs w:val="20"/>
              </w:rPr>
              <w:t>2</w:t>
            </w:r>
          </w:p>
        </w:tc>
      </w:tr>
      <w:tr w:rsidR="000A2B50" w:rsidRPr="007E48D6" w:rsidTr="00582A30">
        <w:trPr>
          <w:trHeight w:val="227"/>
        </w:trPr>
        <w:tc>
          <w:tcPr>
            <w:tcW w:w="2268" w:type="dxa"/>
            <w:vAlign w:val="center"/>
          </w:tcPr>
          <w:p w:rsidR="000A2B50" w:rsidRPr="007E48D6" w:rsidRDefault="0077659C" w:rsidP="000A2B50">
            <w:pPr>
              <w:spacing w:after="0" w:line="480" w:lineRule="auto"/>
              <w:jc w:val="both"/>
              <w:rPr>
                <w:rFonts w:asciiTheme="majorBidi" w:hAnsiTheme="majorBidi" w:cstheme="majorBidi"/>
                <w:b/>
                <w:bCs/>
                <w:sz w:val="20"/>
                <w:szCs w:val="20"/>
              </w:rPr>
            </w:pPr>
            <w:r>
              <w:rPr>
                <w:rFonts w:asciiTheme="majorBidi" w:hAnsiTheme="majorBidi" w:cstheme="majorBidi"/>
                <w:b/>
                <w:bCs/>
                <w:sz w:val="20"/>
                <w:szCs w:val="20"/>
              </w:rPr>
              <w:t>24/12/2024</w:t>
            </w:r>
          </w:p>
        </w:tc>
        <w:tc>
          <w:tcPr>
            <w:tcW w:w="4928" w:type="dxa"/>
            <w:vAlign w:val="center"/>
          </w:tcPr>
          <w:p w:rsidR="000A2B50" w:rsidRPr="007E48D6" w:rsidRDefault="000A2B50" w:rsidP="000A2B50">
            <w:pPr>
              <w:spacing w:after="0" w:line="480" w:lineRule="auto"/>
              <w:rPr>
                <w:rFonts w:asciiTheme="majorBidi" w:hAnsiTheme="majorBidi" w:cstheme="majorBidi"/>
                <w:b/>
                <w:bCs/>
                <w:sz w:val="20"/>
                <w:szCs w:val="20"/>
              </w:rPr>
            </w:pPr>
            <w:r w:rsidRPr="007E48D6">
              <w:rPr>
                <w:rFonts w:asciiTheme="majorBidi" w:hAnsiTheme="majorBidi" w:cstheme="majorBidi"/>
                <w:b/>
                <w:bCs/>
                <w:sz w:val="20"/>
                <w:szCs w:val="20"/>
                <w:lang w:val="en-GB"/>
              </w:rPr>
              <w:t>IFRS 8Segment reporting(CA)</w:t>
            </w:r>
          </w:p>
        </w:tc>
        <w:tc>
          <w:tcPr>
            <w:tcW w:w="1734" w:type="dxa"/>
            <w:vAlign w:val="center"/>
          </w:tcPr>
          <w:p w:rsidR="000A2B50" w:rsidRPr="007E48D6" w:rsidRDefault="000A2B50" w:rsidP="000B0ED3">
            <w:pPr>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Week 1</w:t>
            </w:r>
            <w:r>
              <w:rPr>
                <w:rFonts w:asciiTheme="majorBidi" w:hAnsiTheme="majorBidi" w:cstheme="majorBidi"/>
                <w:b/>
                <w:bCs/>
                <w:sz w:val="20"/>
                <w:szCs w:val="20"/>
              </w:rPr>
              <w:t>3</w:t>
            </w:r>
          </w:p>
        </w:tc>
      </w:tr>
      <w:tr w:rsidR="000A2B50" w:rsidRPr="007E48D6" w:rsidTr="00582A30">
        <w:trPr>
          <w:trHeight w:val="62"/>
        </w:trPr>
        <w:tc>
          <w:tcPr>
            <w:tcW w:w="2268" w:type="dxa"/>
            <w:vAlign w:val="center"/>
          </w:tcPr>
          <w:p w:rsidR="000A2B50" w:rsidRPr="007E48D6" w:rsidRDefault="000A2B50" w:rsidP="000A2B50">
            <w:pPr>
              <w:spacing w:after="0" w:line="480" w:lineRule="auto"/>
              <w:jc w:val="both"/>
              <w:rPr>
                <w:rFonts w:asciiTheme="majorBidi" w:hAnsiTheme="majorBidi" w:cstheme="majorBidi"/>
                <w:b/>
                <w:bCs/>
                <w:sz w:val="20"/>
                <w:szCs w:val="20"/>
              </w:rPr>
            </w:pPr>
          </w:p>
        </w:tc>
        <w:tc>
          <w:tcPr>
            <w:tcW w:w="4928" w:type="dxa"/>
            <w:vAlign w:val="center"/>
          </w:tcPr>
          <w:p w:rsidR="000A2B50" w:rsidRPr="007E48D6" w:rsidRDefault="000A2B50" w:rsidP="000A2B50">
            <w:pPr>
              <w:spacing w:after="0" w:line="480" w:lineRule="auto"/>
              <w:jc w:val="center"/>
              <w:rPr>
                <w:rFonts w:asciiTheme="majorBidi" w:hAnsiTheme="majorBidi" w:cstheme="majorBidi"/>
                <w:b/>
                <w:bCs/>
                <w:sz w:val="20"/>
                <w:szCs w:val="20"/>
              </w:rPr>
            </w:pPr>
            <w:r w:rsidRPr="007E48D6">
              <w:rPr>
                <w:rFonts w:asciiTheme="majorBidi" w:hAnsiTheme="majorBidi" w:cstheme="majorBidi"/>
                <w:b/>
                <w:bCs/>
                <w:sz w:val="20"/>
                <w:szCs w:val="20"/>
              </w:rPr>
              <w:t>Final Exam</w:t>
            </w:r>
          </w:p>
        </w:tc>
        <w:tc>
          <w:tcPr>
            <w:tcW w:w="1734" w:type="dxa"/>
            <w:vAlign w:val="center"/>
          </w:tcPr>
          <w:p w:rsidR="000A2B50" w:rsidRPr="007E48D6" w:rsidRDefault="000A2B50" w:rsidP="000B0ED3">
            <w:pPr>
              <w:spacing w:after="0" w:line="480" w:lineRule="auto"/>
              <w:jc w:val="center"/>
              <w:rPr>
                <w:rFonts w:asciiTheme="majorBidi" w:hAnsiTheme="majorBidi" w:cstheme="majorBidi"/>
                <w:b/>
                <w:bCs/>
                <w:sz w:val="20"/>
                <w:szCs w:val="20"/>
                <w:rtl/>
              </w:rPr>
            </w:pPr>
          </w:p>
        </w:tc>
      </w:tr>
      <w:tr w:rsidR="000A2B50" w:rsidRPr="007E48D6" w:rsidTr="00582A30">
        <w:trPr>
          <w:trHeight w:val="227"/>
        </w:trPr>
        <w:tc>
          <w:tcPr>
            <w:tcW w:w="2268" w:type="dxa"/>
            <w:vAlign w:val="center"/>
          </w:tcPr>
          <w:p w:rsidR="000A2B50" w:rsidRPr="007E48D6" w:rsidRDefault="000A2B50" w:rsidP="000A2B50">
            <w:pPr>
              <w:spacing w:after="0" w:line="480" w:lineRule="auto"/>
              <w:jc w:val="both"/>
              <w:rPr>
                <w:rFonts w:asciiTheme="majorBidi" w:hAnsiTheme="majorBidi" w:cstheme="majorBidi"/>
                <w:b/>
                <w:bCs/>
                <w:sz w:val="20"/>
                <w:szCs w:val="20"/>
              </w:rPr>
            </w:pPr>
          </w:p>
        </w:tc>
        <w:tc>
          <w:tcPr>
            <w:tcW w:w="4928" w:type="dxa"/>
            <w:vAlign w:val="center"/>
          </w:tcPr>
          <w:p w:rsidR="000A2B50" w:rsidRPr="007E48D6" w:rsidRDefault="000A2B50" w:rsidP="000A2B50">
            <w:pPr>
              <w:spacing w:after="0" w:line="480" w:lineRule="auto"/>
              <w:jc w:val="center"/>
              <w:rPr>
                <w:rFonts w:asciiTheme="majorBidi" w:hAnsiTheme="majorBidi" w:cstheme="majorBidi"/>
                <w:b/>
                <w:bCs/>
                <w:sz w:val="20"/>
                <w:szCs w:val="20"/>
                <w:rtl/>
              </w:rPr>
            </w:pPr>
            <w:r w:rsidRPr="007E48D6">
              <w:rPr>
                <w:rFonts w:asciiTheme="majorBidi" w:hAnsiTheme="majorBidi" w:cstheme="majorBidi"/>
                <w:b/>
                <w:bCs/>
                <w:sz w:val="20"/>
                <w:szCs w:val="20"/>
              </w:rPr>
              <w:t>Catch up exam</w:t>
            </w:r>
          </w:p>
        </w:tc>
        <w:tc>
          <w:tcPr>
            <w:tcW w:w="1734" w:type="dxa"/>
            <w:vAlign w:val="center"/>
          </w:tcPr>
          <w:p w:rsidR="000A2B50" w:rsidRPr="007E48D6" w:rsidRDefault="000A2B50" w:rsidP="000B0ED3">
            <w:pPr>
              <w:spacing w:after="0" w:line="480" w:lineRule="auto"/>
              <w:jc w:val="center"/>
              <w:rPr>
                <w:rFonts w:asciiTheme="majorBidi" w:hAnsiTheme="majorBidi" w:cstheme="majorBidi"/>
                <w:b/>
                <w:bCs/>
                <w:sz w:val="20"/>
                <w:szCs w:val="20"/>
                <w:rtl/>
              </w:rPr>
            </w:pPr>
          </w:p>
        </w:tc>
      </w:tr>
    </w:tbl>
    <w:p w:rsidR="00504156" w:rsidRDefault="00B428CC" w:rsidP="00582A30">
      <w:pPr>
        <w:jc w:val="both"/>
      </w:pPr>
      <w:r w:rsidRPr="00B428CC">
        <w:rPr>
          <w:rFonts w:ascii="Times New Roman" w:hAnsi="Times New Roman" w:cs="Times New Roman"/>
          <w:noProof/>
          <w:lang w:eastAsia="fr-FR"/>
        </w:rPr>
        <w:pict>
          <v:shape id="Zone de texte 16" o:spid="_x0000_s1031" type="#_x0000_t202" style="position:absolute;left:0;text-align:left;margin-left:133.05pt;margin-top:-27.95pt;width:147pt;height:24pt;z-index:2516561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" strokeweight="3pt">
            <v:path arrowok="t"/>
            <v:textbox>
              <w:txbxContent>
                <w:p w:rsidR="0045135D" w:rsidRPr="00EB4310" w:rsidRDefault="00EB4310" w:rsidP="00EB4310">
                  <w:pPr>
                    <w:rPr>
                      <w:sz w:val="28"/>
                      <w:rtl/>
                    </w:rPr>
                  </w:pPr>
                  <w:r>
                    <w:rPr>
                      <w:sz w:val="28"/>
                    </w:rPr>
                    <w:t>Expected Timetable</w:t>
                  </w:r>
                </w:p>
              </w:txbxContent>
            </v:textbox>
          </v:shape>
        </w:pict>
      </w:r>
      <w:r w:rsidRPr="00B428CC">
        <w:rPr>
          <w:rFonts w:ascii="Times New Roman" w:hAnsi="Times New Roman" w:cs="Times New Roman"/>
          <w:noProof/>
          <w:lang w:eastAsia="fr-FR"/>
        </w:rPr>
        <w:pict>
          <v:rect id="Rectangle 15" o:spid="_x0000_s1030" style="position:absolute;left:0;text-align:left;margin-left:-8.6pt;margin-top:-3.95pt;width:481.5pt;height:457.45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" filled="f" strokecolor="#243f60" strokeweight="2pt">
            <v:path arrowok="t"/>
          </v:rect>
        </w:pict>
      </w:r>
    </w:p>
    <w:p w:rsidR="00504156" w:rsidRDefault="00504156" w:rsidP="00504156">
      <w:pPr>
        <w:jc w:val="both"/>
        <w:rPr>
          <w:rtl/>
        </w:rPr>
      </w:pPr>
    </w:p>
    <w:p w:rsidR="007E48D6" w:rsidRPr="002F68EC" w:rsidRDefault="007E48D6" w:rsidP="007E48D6">
      <w:pPr>
        <w:pStyle w:val="En-tte"/>
        <w:pBdr>
          <w:bottom w:val="single" w:sz="4" w:space="1" w:color="auto"/>
        </w:pBdr>
        <w:rPr>
          <w:b/>
          <w:bCs/>
          <w:lang w:bidi="ar-DZ"/>
        </w:rPr>
      </w:pPr>
    </w:p>
    <w:p w:rsidR="007E48D6" w:rsidRDefault="007E48D6" w:rsidP="007E48D6">
      <w:pPr>
        <w:pStyle w:val="En-tte"/>
        <w:pBdr>
          <w:bottom w:val="single" w:sz="4" w:space="1" w:color="auto"/>
        </w:pBdr>
        <w:bidi/>
        <w:rPr>
          <w:rFonts w:ascii="Arial" w:hAnsi="Arial"/>
          <w:b/>
          <w:bCs/>
          <w:lang w:bidi="ar-DZ"/>
        </w:rPr>
      </w:pPr>
    </w:p>
    <w:p w:rsidR="007E48D6" w:rsidRDefault="007E48D6" w:rsidP="007E48D6">
      <w:pPr>
        <w:pStyle w:val="En-tte"/>
        <w:pBdr>
          <w:bottom w:val="single" w:sz="4" w:space="1" w:color="auto"/>
        </w:pBdr>
        <w:rPr>
          <w:b/>
          <w:bCs/>
          <w:sz w:val="24"/>
          <w:szCs w:val="24"/>
          <w:rtl/>
          <w:lang w:bidi="ar-DZ"/>
        </w:rPr>
      </w:pPr>
      <w:r>
        <w:rPr>
          <w:b/>
          <w:bCs/>
          <w:lang w:bidi="ar-DZ"/>
        </w:rPr>
        <w:t>Université Badji-Mokhtar. Annaba</w:t>
      </w:r>
      <w:r w:rsidRPr="002F68EC">
        <w:rPr>
          <w:b/>
          <w:bCs/>
        </w:rPr>
        <w:t xml:space="preserve">               </w:t>
      </w:r>
      <w:r>
        <w:rPr>
          <w:b/>
          <w:bCs/>
        </w:rPr>
        <w:t xml:space="preserve">              </w:t>
      </w:r>
      <w:r>
        <w:rPr>
          <w:rFonts w:hint="cs"/>
          <w:b/>
          <w:bCs/>
          <w:rtl/>
        </w:rPr>
        <w:t xml:space="preserve">           </w:t>
      </w:r>
      <w:r>
        <w:rPr>
          <w:b/>
          <w:bCs/>
        </w:rPr>
        <w:t xml:space="preserve">                 </w:t>
      </w:r>
      <w:r w:rsidRPr="002F68EC">
        <w:rPr>
          <w:b/>
          <w:bCs/>
        </w:rPr>
        <w:t xml:space="preserve">  </w:t>
      </w:r>
      <w:r w:rsidRPr="002F68EC">
        <w:rPr>
          <w:rFonts w:hint="cs"/>
          <w:b/>
          <w:bCs/>
          <w:rtl/>
        </w:rPr>
        <w:t xml:space="preserve">جامعة باجي مختار </w:t>
      </w:r>
      <w:r w:rsidRPr="002F68EC">
        <w:rPr>
          <w:b/>
          <w:bCs/>
          <w:rtl/>
        </w:rPr>
        <w:t>–</w:t>
      </w:r>
      <w:r w:rsidRPr="002F68EC">
        <w:rPr>
          <w:rFonts w:hint="cs"/>
          <w:b/>
          <w:bCs/>
          <w:rtl/>
        </w:rPr>
        <w:t xml:space="preserve"> عنابة</w:t>
      </w:r>
    </w:p>
    <w:p w:rsidR="007E48D6" w:rsidRDefault="007E48D6" w:rsidP="007E48D6">
      <w:pPr>
        <w:pStyle w:val="En-tte"/>
        <w:pBdr>
          <w:bottom w:val="single" w:sz="4" w:space="1" w:color="auto"/>
        </w:pBdr>
        <w:bidi/>
        <w:rPr>
          <w:rFonts w:ascii="Arial" w:hAnsi="Arial"/>
          <w:b/>
          <w:bCs/>
          <w:lang w:bidi="ar-DZ"/>
        </w:rPr>
      </w:pPr>
    </w:p>
    <w:p w:rsidR="007E48D6" w:rsidRPr="00F103B0" w:rsidRDefault="007E48D6" w:rsidP="007E48D6">
      <w:pPr>
        <w:pStyle w:val="En-tte"/>
        <w:pBdr>
          <w:bottom w:val="single" w:sz="4" w:space="1" w:color="auto"/>
        </w:pBdr>
        <w:bidi/>
        <w:rPr>
          <w:rFonts w:ascii="Arial" w:hAnsi="Arial"/>
          <w:rtl/>
          <w:lang w:bidi="ar-DZ"/>
        </w:rPr>
      </w:pPr>
      <w:r w:rsidRPr="006F2158">
        <w:rPr>
          <w:rFonts w:ascii="Arial" w:hAnsi="Arial"/>
          <w:b/>
          <w:bCs/>
          <w:rtl/>
          <w:lang w:bidi="ar-DZ"/>
        </w:rPr>
        <w:t>الكلية</w:t>
      </w:r>
      <w:r w:rsidRPr="006F2158">
        <w:rPr>
          <w:rFonts w:ascii="Times New Roman" w:hAnsi="Times New Roman" w:cs="Times New Roman" w:hint="cs"/>
          <w:b/>
          <w:bCs/>
          <w:rtl/>
          <w:lang w:bidi="ar-DZ"/>
        </w:rPr>
        <w:t xml:space="preserve"> العلوم الاقتصادية و علوم التسيير</w:t>
      </w:r>
      <w:r>
        <w:rPr>
          <w:rFonts w:ascii="Times New Roman" w:hAnsi="Times New Roman" w:cs="Times New Roman" w:hint="cs"/>
          <w:b/>
          <w:bCs/>
          <w:rtl/>
          <w:lang w:bidi="ar-DZ"/>
        </w:rPr>
        <w:t xml:space="preserve">                                       </w:t>
      </w:r>
      <w:r>
        <w:rPr>
          <w:rFonts w:hint="cs"/>
          <w:rtl/>
          <w:lang w:bidi="ar-DZ"/>
        </w:rPr>
        <w:t xml:space="preserve">         </w:t>
      </w:r>
      <w:r>
        <w:rPr>
          <w:rFonts w:hint="cs"/>
          <w:b/>
          <w:bCs/>
          <w:rtl/>
          <w:lang w:bidi="ar-DZ"/>
        </w:rPr>
        <w:t xml:space="preserve">                        </w:t>
      </w:r>
      <w:r w:rsidRPr="002F68EC">
        <w:rPr>
          <w:b/>
          <w:bCs/>
          <w:rtl/>
          <w:lang w:bidi="ar-DZ"/>
        </w:rPr>
        <w:t>قسم</w:t>
      </w:r>
      <w:r>
        <w:rPr>
          <w:rFonts w:hint="cs"/>
          <w:b/>
          <w:bCs/>
          <w:rtl/>
          <w:lang w:bidi="ar-DZ"/>
        </w:rPr>
        <w:t xml:space="preserve"> العلوم المالية</w:t>
      </w:r>
    </w:p>
    <w:p w:rsidR="007E48D6" w:rsidRPr="00F103B0" w:rsidRDefault="007E48D6" w:rsidP="007E48D6">
      <w:pPr>
        <w:pStyle w:val="En-tte"/>
        <w:pBdr>
          <w:bottom w:val="single" w:sz="4" w:space="1" w:color="auto"/>
        </w:pBdr>
        <w:rPr>
          <w:rFonts w:ascii="Arial" w:hAnsi="Arial"/>
        </w:rPr>
      </w:pPr>
    </w:p>
    <w:p w:rsidR="007E48D6" w:rsidRDefault="007E48D6" w:rsidP="007E48D6">
      <w:pPr>
        <w:tabs>
          <w:tab w:val="left" w:pos="7290"/>
        </w:tabs>
        <w:bidi/>
        <w:spacing w:after="120" w:line="240" w:lineRule="auto"/>
        <w:rPr>
          <w:b/>
          <w:bCs/>
          <w:sz w:val="24"/>
          <w:szCs w:val="24"/>
          <w:rtl/>
          <w:lang w:bidi="ar-DZ"/>
        </w:rPr>
      </w:pPr>
      <w:r>
        <w:rPr>
          <w:rFonts w:hint="cs"/>
          <w:b/>
          <w:bCs/>
          <w:sz w:val="24"/>
          <w:szCs w:val="24"/>
          <w:rtl/>
          <w:lang w:bidi="ar-DZ"/>
        </w:rPr>
        <w:t xml:space="preserve">نحن </w:t>
      </w:r>
      <w:r w:rsidRPr="0087419B">
        <w:rPr>
          <w:rFonts w:hint="cs"/>
          <w:b/>
          <w:bCs/>
          <w:sz w:val="24"/>
          <w:szCs w:val="24"/>
          <w:rtl/>
          <w:lang w:bidi="ar-DZ"/>
        </w:rPr>
        <w:t xml:space="preserve">طلبة الفوج </w:t>
      </w:r>
      <w:r w:rsidRPr="00200D94">
        <w:rPr>
          <w:rFonts w:hint="cs"/>
          <w:sz w:val="24"/>
          <w:szCs w:val="24"/>
          <w:rtl/>
          <w:lang w:bidi="ar-DZ"/>
        </w:rPr>
        <w:t>......</w:t>
      </w:r>
      <w:r w:rsidRPr="0087419B">
        <w:rPr>
          <w:rFonts w:hint="cs"/>
          <w:b/>
          <w:bCs/>
          <w:sz w:val="24"/>
          <w:szCs w:val="24"/>
          <w:rtl/>
          <w:lang w:bidi="ar-DZ"/>
        </w:rPr>
        <w:t xml:space="preserve"> من السنة</w:t>
      </w:r>
      <w:r w:rsidRPr="00200D94">
        <w:rPr>
          <w:rFonts w:hint="cs"/>
          <w:sz w:val="24"/>
          <w:szCs w:val="24"/>
          <w:rtl/>
          <w:lang w:bidi="ar-DZ"/>
        </w:rPr>
        <w:t>......</w:t>
      </w:r>
      <w:r w:rsidRPr="0087419B">
        <w:rPr>
          <w:rFonts w:hint="cs"/>
          <w:b/>
          <w:bCs/>
          <w:sz w:val="24"/>
          <w:szCs w:val="24"/>
          <w:rtl/>
          <w:lang w:bidi="ar-DZ"/>
        </w:rPr>
        <w:t xml:space="preserve"> </w:t>
      </w:r>
      <w:r>
        <w:rPr>
          <w:rFonts w:hint="cs"/>
          <w:b/>
          <w:bCs/>
          <w:sz w:val="24"/>
          <w:szCs w:val="24"/>
          <w:rtl/>
          <w:lang w:bidi="ar-DZ"/>
        </w:rPr>
        <w:t xml:space="preserve">شعبة </w:t>
      </w:r>
      <w:r w:rsidRPr="00CB37F7">
        <w:rPr>
          <w:rFonts w:hint="cs"/>
          <w:sz w:val="24"/>
          <w:szCs w:val="24"/>
          <w:rtl/>
          <w:lang w:bidi="ar-DZ"/>
        </w:rPr>
        <w:t>...........</w:t>
      </w:r>
      <w:r>
        <w:rPr>
          <w:rFonts w:hint="cs"/>
          <w:b/>
          <w:bCs/>
          <w:sz w:val="24"/>
          <w:szCs w:val="24"/>
          <w:rtl/>
          <w:lang w:bidi="ar-DZ"/>
        </w:rPr>
        <w:t xml:space="preserve"> تخصص </w:t>
      </w:r>
      <w:r w:rsidRPr="00CB37F7">
        <w:rPr>
          <w:rFonts w:hint="cs"/>
          <w:sz w:val="24"/>
          <w:szCs w:val="24"/>
          <w:rtl/>
          <w:lang w:bidi="ar-DZ"/>
        </w:rPr>
        <w:t>.............</w:t>
      </w:r>
      <w:r>
        <w:rPr>
          <w:rFonts w:hint="cs"/>
          <w:b/>
          <w:bCs/>
          <w:sz w:val="24"/>
          <w:szCs w:val="24"/>
          <w:rtl/>
          <w:lang w:bidi="ar-DZ"/>
        </w:rPr>
        <w:t xml:space="preserve"> ، </w:t>
      </w:r>
      <w:r w:rsidRPr="0087419B">
        <w:rPr>
          <w:rFonts w:hint="cs"/>
          <w:b/>
          <w:bCs/>
          <w:sz w:val="24"/>
          <w:szCs w:val="24"/>
          <w:rtl/>
          <w:lang w:bidi="ar-DZ"/>
        </w:rPr>
        <w:t xml:space="preserve">، نشهد أننا اطلعنا على منهاج مادة </w:t>
      </w:r>
    </w:p>
    <w:p w:rsidR="007E48D6" w:rsidRDefault="007E48D6" w:rsidP="007E48D6">
      <w:pPr>
        <w:tabs>
          <w:tab w:val="left" w:pos="7290"/>
        </w:tabs>
        <w:bidi/>
        <w:spacing w:after="120" w:line="240" w:lineRule="auto"/>
        <w:rPr>
          <w:b/>
          <w:bCs/>
          <w:sz w:val="24"/>
          <w:szCs w:val="24"/>
          <w:rtl/>
          <w:lang w:bidi="ar-DZ"/>
        </w:rPr>
      </w:pPr>
      <w:r w:rsidRPr="00CB37F7">
        <w:rPr>
          <w:rFonts w:hint="cs"/>
          <w:sz w:val="24"/>
          <w:szCs w:val="24"/>
          <w:rtl/>
          <w:lang w:bidi="ar-DZ"/>
        </w:rPr>
        <w:t xml:space="preserve">"..............................." </w:t>
      </w:r>
      <w:r w:rsidRPr="0087419B">
        <w:rPr>
          <w:rFonts w:hint="cs"/>
          <w:b/>
          <w:bCs/>
          <w:sz w:val="24"/>
          <w:szCs w:val="24"/>
          <w:rtl/>
          <w:lang w:bidi="ar-DZ"/>
        </w:rPr>
        <w:t xml:space="preserve">و على كيفية التقييم ، و فيما </w:t>
      </w:r>
      <w:r>
        <w:rPr>
          <w:rFonts w:hint="cs"/>
          <w:b/>
          <w:bCs/>
          <w:sz w:val="24"/>
          <w:szCs w:val="24"/>
          <w:rtl/>
          <w:lang w:bidi="ar-DZ"/>
        </w:rPr>
        <w:t xml:space="preserve">يلي إمضاءاتنا  على ذلك : </w:t>
      </w:r>
    </w:p>
    <w:p w:rsidR="005D08E3" w:rsidRDefault="005D08E3" w:rsidP="005D08E3">
      <w:pPr>
        <w:rPr>
          <w:lang w:bidi="ar-DZ"/>
        </w:rPr>
      </w:pPr>
    </w:p>
    <w:p w:rsidR="005D08E3" w:rsidRDefault="005D08E3" w:rsidP="005D08E3">
      <w:pPr>
        <w:rPr>
          <w:lang w:bidi="ar-DZ"/>
        </w:rPr>
      </w:pPr>
    </w:p>
    <w:p w:rsidR="005D08E3" w:rsidRDefault="005D08E3" w:rsidP="005D08E3">
      <w:pPr>
        <w:tabs>
          <w:tab w:val="left" w:pos="7290"/>
        </w:tabs>
        <w:bidi/>
        <w:spacing w:after="120" w:line="240" w:lineRule="auto"/>
        <w:rPr>
          <w:lang w:bidi="ar-DZ"/>
        </w:rPr>
      </w:pPr>
    </w:p>
    <w:tbl>
      <w:tblPr>
        <w:tblpPr w:leftFromText="141" w:rightFromText="141" w:vertAnchor="page" w:horzAnchor="margin" w:tblpY="5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410"/>
        <w:gridCol w:w="2126"/>
        <w:gridCol w:w="2977"/>
      </w:tblGrid>
      <w:tr w:rsidR="007E48D6" w:rsidRPr="007D4D19" w:rsidTr="007E48D6">
        <w:trPr>
          <w:trHeight w:hRule="exact" w:val="454"/>
        </w:trPr>
        <w:tc>
          <w:tcPr>
            <w:tcW w:w="1276" w:type="dxa"/>
            <w:shd w:val="clear" w:color="auto" w:fill="C6D9F1"/>
            <w:vAlign w:val="center"/>
          </w:tcPr>
          <w:p w:rsidR="007E48D6" w:rsidRPr="00497491" w:rsidRDefault="007E48D6" w:rsidP="007E48D6">
            <w:pPr>
              <w:tabs>
                <w:tab w:val="left" w:pos="7290"/>
              </w:tabs>
              <w:bidi/>
              <w:jc w:val="center"/>
              <w:rPr>
                <w:b/>
                <w:bCs/>
                <w:i/>
                <w:iCs/>
                <w:sz w:val="32"/>
                <w:szCs w:val="32"/>
                <w:rtl/>
                <w:lang w:bidi="ar-DZ"/>
              </w:rPr>
            </w:pPr>
          </w:p>
          <w:p w:rsidR="007E48D6" w:rsidRPr="00497491" w:rsidRDefault="007E48D6" w:rsidP="007E48D6">
            <w:pPr>
              <w:tabs>
                <w:tab w:val="left" w:pos="7290"/>
              </w:tabs>
              <w:bidi/>
              <w:jc w:val="center"/>
              <w:rPr>
                <w:b/>
                <w:bCs/>
                <w:i/>
                <w:iCs/>
                <w:sz w:val="32"/>
                <w:szCs w:val="32"/>
                <w:rtl/>
                <w:lang w:bidi="ar-DZ"/>
              </w:rPr>
            </w:pPr>
          </w:p>
        </w:tc>
        <w:tc>
          <w:tcPr>
            <w:tcW w:w="2410" w:type="dxa"/>
            <w:shd w:val="clear" w:color="auto" w:fill="C6D9F1"/>
            <w:vAlign w:val="center"/>
          </w:tcPr>
          <w:p w:rsidR="007E48D6" w:rsidRPr="007D4D19" w:rsidRDefault="007E48D6" w:rsidP="007E48D6">
            <w:pPr>
              <w:tabs>
                <w:tab w:val="left" w:pos="7290"/>
              </w:tabs>
              <w:bidi/>
              <w:jc w:val="center"/>
              <w:rPr>
                <w:b/>
                <w:bCs/>
                <w:sz w:val="32"/>
                <w:szCs w:val="32"/>
                <w:rtl/>
                <w:lang w:bidi="ar-DZ"/>
              </w:rPr>
            </w:pPr>
            <w:r w:rsidRPr="007D4D19">
              <w:rPr>
                <w:rFonts w:hint="cs"/>
                <w:b/>
                <w:bCs/>
                <w:sz w:val="32"/>
                <w:szCs w:val="32"/>
                <w:rtl/>
                <w:lang w:bidi="ar-DZ"/>
              </w:rPr>
              <w:t>اللقب</w:t>
            </w:r>
          </w:p>
        </w:tc>
        <w:tc>
          <w:tcPr>
            <w:tcW w:w="2126" w:type="dxa"/>
            <w:shd w:val="clear" w:color="auto" w:fill="C6D9F1"/>
            <w:vAlign w:val="center"/>
          </w:tcPr>
          <w:p w:rsidR="007E48D6" w:rsidRPr="007D4D19" w:rsidRDefault="007E48D6" w:rsidP="007E48D6">
            <w:pPr>
              <w:tabs>
                <w:tab w:val="left" w:pos="7290"/>
              </w:tabs>
              <w:bidi/>
              <w:jc w:val="center"/>
              <w:rPr>
                <w:b/>
                <w:bCs/>
                <w:sz w:val="32"/>
                <w:szCs w:val="32"/>
                <w:rtl/>
                <w:lang w:bidi="ar-DZ"/>
              </w:rPr>
            </w:pPr>
            <w:r w:rsidRPr="007D4D19">
              <w:rPr>
                <w:rFonts w:hint="cs"/>
                <w:b/>
                <w:bCs/>
                <w:sz w:val="32"/>
                <w:szCs w:val="32"/>
                <w:rtl/>
                <w:lang w:bidi="ar-DZ"/>
              </w:rPr>
              <w:t>الإسم</w:t>
            </w:r>
          </w:p>
        </w:tc>
        <w:tc>
          <w:tcPr>
            <w:tcW w:w="2977" w:type="dxa"/>
            <w:shd w:val="clear" w:color="auto" w:fill="C6D9F1"/>
            <w:vAlign w:val="center"/>
          </w:tcPr>
          <w:p w:rsidR="007E48D6" w:rsidRPr="007D4D19" w:rsidRDefault="007E48D6" w:rsidP="007E48D6">
            <w:pPr>
              <w:tabs>
                <w:tab w:val="left" w:pos="7290"/>
              </w:tabs>
              <w:bidi/>
              <w:jc w:val="center"/>
              <w:rPr>
                <w:b/>
                <w:bCs/>
                <w:sz w:val="32"/>
                <w:szCs w:val="32"/>
                <w:rtl/>
                <w:lang w:bidi="ar-DZ"/>
              </w:rPr>
            </w:pPr>
            <w:r w:rsidRPr="007D4D19">
              <w:rPr>
                <w:rFonts w:hint="cs"/>
                <w:b/>
                <w:bCs/>
                <w:sz w:val="32"/>
                <w:szCs w:val="32"/>
                <w:rtl/>
                <w:lang w:bidi="ar-DZ"/>
              </w:rPr>
              <w:t>الإمضاء</w:t>
            </w: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01</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02</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lastRenderedPageBreak/>
              <w:t>03</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04</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05</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06</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07</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08</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09</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10</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11</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12</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13</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14</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15</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16</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17</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18</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19</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20</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21</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22</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23</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24</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25</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26</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27</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28</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29</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r w:rsidR="007E48D6" w:rsidRPr="007D4D19" w:rsidTr="007E48D6">
        <w:trPr>
          <w:trHeight w:hRule="exact" w:val="397"/>
        </w:trPr>
        <w:tc>
          <w:tcPr>
            <w:tcW w:w="1276" w:type="dxa"/>
            <w:vAlign w:val="center"/>
          </w:tcPr>
          <w:p w:rsidR="007E48D6" w:rsidRPr="00497491" w:rsidRDefault="007E48D6" w:rsidP="007E48D6">
            <w:pPr>
              <w:tabs>
                <w:tab w:val="left" w:pos="7290"/>
              </w:tabs>
              <w:bidi/>
              <w:spacing w:line="240" w:lineRule="auto"/>
              <w:jc w:val="center"/>
              <w:rPr>
                <w:b/>
                <w:bCs/>
                <w:i/>
                <w:iCs/>
                <w:sz w:val="24"/>
                <w:szCs w:val="24"/>
                <w:rtl/>
                <w:lang w:bidi="ar-DZ"/>
              </w:rPr>
            </w:pPr>
            <w:r w:rsidRPr="00497491">
              <w:rPr>
                <w:rFonts w:hint="cs"/>
                <w:b/>
                <w:bCs/>
                <w:i/>
                <w:iCs/>
                <w:sz w:val="24"/>
                <w:szCs w:val="24"/>
                <w:rtl/>
                <w:lang w:bidi="ar-DZ"/>
              </w:rPr>
              <w:t>30</w:t>
            </w:r>
          </w:p>
        </w:tc>
        <w:tc>
          <w:tcPr>
            <w:tcW w:w="2410" w:type="dxa"/>
            <w:vAlign w:val="center"/>
          </w:tcPr>
          <w:p w:rsidR="007E48D6" w:rsidRPr="007D4D19" w:rsidRDefault="007E48D6" w:rsidP="007E48D6">
            <w:pPr>
              <w:tabs>
                <w:tab w:val="left" w:pos="7290"/>
              </w:tabs>
              <w:bidi/>
              <w:spacing w:line="240" w:lineRule="auto"/>
              <w:rPr>
                <w:b/>
                <w:bCs/>
                <w:sz w:val="28"/>
                <w:szCs w:val="28"/>
                <w:rtl/>
                <w:lang w:bidi="ar-DZ"/>
              </w:rPr>
            </w:pPr>
          </w:p>
        </w:tc>
        <w:tc>
          <w:tcPr>
            <w:tcW w:w="2126" w:type="dxa"/>
            <w:vAlign w:val="center"/>
          </w:tcPr>
          <w:p w:rsidR="007E48D6" w:rsidRPr="007D4D19" w:rsidRDefault="007E48D6" w:rsidP="007E48D6">
            <w:pPr>
              <w:tabs>
                <w:tab w:val="left" w:pos="7290"/>
              </w:tabs>
              <w:bidi/>
              <w:spacing w:line="240" w:lineRule="auto"/>
              <w:rPr>
                <w:b/>
                <w:bCs/>
                <w:sz w:val="28"/>
                <w:szCs w:val="28"/>
                <w:rtl/>
                <w:lang w:bidi="ar-DZ"/>
              </w:rPr>
            </w:pPr>
          </w:p>
        </w:tc>
        <w:tc>
          <w:tcPr>
            <w:tcW w:w="2977" w:type="dxa"/>
            <w:vAlign w:val="center"/>
          </w:tcPr>
          <w:p w:rsidR="007E48D6" w:rsidRPr="007D4D19" w:rsidRDefault="007E48D6" w:rsidP="007E48D6">
            <w:pPr>
              <w:tabs>
                <w:tab w:val="left" w:pos="7290"/>
              </w:tabs>
              <w:bidi/>
              <w:spacing w:line="240" w:lineRule="auto"/>
              <w:rPr>
                <w:b/>
                <w:bCs/>
                <w:sz w:val="28"/>
                <w:szCs w:val="28"/>
                <w:rtl/>
                <w:lang w:bidi="ar-DZ"/>
              </w:rPr>
            </w:pPr>
          </w:p>
        </w:tc>
      </w:tr>
    </w:tbl>
    <w:p w:rsidR="00504156" w:rsidRDefault="00504156"/>
    <w:sectPr w:rsidR="00504156" w:rsidSect="00124B0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791" w:rsidRDefault="00BF1791" w:rsidP="00D67E82">
      <w:pPr>
        <w:spacing w:after="0" w:line="240" w:lineRule="auto"/>
      </w:pPr>
      <w:r>
        <w:separator/>
      </w:r>
    </w:p>
  </w:endnote>
  <w:endnote w:type="continuationSeparator" w:id="1">
    <w:p w:rsidR="00BF1791" w:rsidRDefault="00BF1791" w:rsidP="00D67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F_Najed">
    <w:altName w:val="Times New Roman"/>
    <w:charset w:val="B2"/>
    <w:family w:val="auto"/>
    <w:pitch w:val="variable"/>
    <w:sig w:usb0="00002000" w:usb1="00000000" w:usb2="00000000" w:usb3="00000000" w:csb0="0000004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791" w:rsidRDefault="00BF1791" w:rsidP="00D67E82">
      <w:pPr>
        <w:spacing w:after="0" w:line="240" w:lineRule="auto"/>
      </w:pPr>
      <w:r>
        <w:separator/>
      </w:r>
    </w:p>
  </w:footnote>
  <w:footnote w:type="continuationSeparator" w:id="1">
    <w:p w:rsidR="00BF1791" w:rsidRDefault="00BF1791" w:rsidP="00D67E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F0CEA"/>
    <w:multiLevelType w:val="hybridMultilevel"/>
    <w:tmpl w:val="106C6924"/>
    <w:lvl w:ilvl="0" w:tplc="F0AED52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741BD9"/>
    <w:multiLevelType w:val="hybridMultilevel"/>
    <w:tmpl w:val="1DEA1234"/>
    <w:lvl w:ilvl="0" w:tplc="7D3CEB5E">
      <w:start w:val="2021"/>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31E0BB1"/>
    <w:multiLevelType w:val="hybridMultilevel"/>
    <w:tmpl w:val="7AC40F06"/>
    <w:lvl w:ilvl="0" w:tplc="D7E02A04">
      <w:start w:val="5"/>
      <w:numFmt w:val="bullet"/>
      <w:lvlText w:val="-"/>
      <w:lvlJc w:val="left"/>
      <w:pPr>
        <w:ind w:left="720" w:hanging="360"/>
      </w:pPr>
      <w:rPr>
        <w:rFonts w:ascii="Calibri" w:eastAsia="Times New Roman" w:hAnsi="Calibri" w:cs="AF_Naje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276D91"/>
    <w:multiLevelType w:val="hybridMultilevel"/>
    <w:tmpl w:val="DF6A85A8"/>
    <w:lvl w:ilvl="0" w:tplc="361E7FDC">
      <w:start w:val="1"/>
      <w:numFmt w:val="bullet"/>
      <w:lvlText w:val="-"/>
      <w:lvlJc w:val="left"/>
      <w:pPr>
        <w:ind w:left="720" w:hanging="360"/>
      </w:pPr>
      <w:rPr>
        <w:rFonts w:ascii="Sylfaen" w:hAnsi="Sylfae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E914B5"/>
    <w:rsid w:val="00002018"/>
    <w:rsid w:val="000071AB"/>
    <w:rsid w:val="00013676"/>
    <w:rsid w:val="00020842"/>
    <w:rsid w:val="00020E5D"/>
    <w:rsid w:val="0003024A"/>
    <w:rsid w:val="000514F0"/>
    <w:rsid w:val="000A2B50"/>
    <w:rsid w:val="000B0ED3"/>
    <w:rsid w:val="000B1177"/>
    <w:rsid w:val="000B1AB1"/>
    <w:rsid w:val="000D2B1B"/>
    <w:rsid w:val="000E0D4D"/>
    <w:rsid w:val="000E717F"/>
    <w:rsid w:val="000F1727"/>
    <w:rsid w:val="000F3E66"/>
    <w:rsid w:val="000F4F1B"/>
    <w:rsid w:val="00103CB5"/>
    <w:rsid w:val="0010509C"/>
    <w:rsid w:val="00107BEA"/>
    <w:rsid w:val="00114D22"/>
    <w:rsid w:val="00115D88"/>
    <w:rsid w:val="001220B2"/>
    <w:rsid w:val="00124B0F"/>
    <w:rsid w:val="001324CE"/>
    <w:rsid w:val="001460E7"/>
    <w:rsid w:val="00157824"/>
    <w:rsid w:val="0017777B"/>
    <w:rsid w:val="0018432C"/>
    <w:rsid w:val="001957AF"/>
    <w:rsid w:val="00195B7B"/>
    <w:rsid w:val="001A2DB4"/>
    <w:rsid w:val="001C1479"/>
    <w:rsid w:val="001F6DBE"/>
    <w:rsid w:val="002013EE"/>
    <w:rsid w:val="0020323D"/>
    <w:rsid w:val="002045EE"/>
    <w:rsid w:val="0020697A"/>
    <w:rsid w:val="00212F7B"/>
    <w:rsid w:val="0021509E"/>
    <w:rsid w:val="002231E3"/>
    <w:rsid w:val="00227685"/>
    <w:rsid w:val="00254662"/>
    <w:rsid w:val="002600E4"/>
    <w:rsid w:val="002630BE"/>
    <w:rsid w:val="002775F7"/>
    <w:rsid w:val="00292867"/>
    <w:rsid w:val="002A5419"/>
    <w:rsid w:val="002B320E"/>
    <w:rsid w:val="002B5EF4"/>
    <w:rsid w:val="002C5AE7"/>
    <w:rsid w:val="002E0D27"/>
    <w:rsid w:val="002E750A"/>
    <w:rsid w:val="002E7FF4"/>
    <w:rsid w:val="003053FD"/>
    <w:rsid w:val="00316218"/>
    <w:rsid w:val="0032009F"/>
    <w:rsid w:val="0032674A"/>
    <w:rsid w:val="00340992"/>
    <w:rsid w:val="00340DCF"/>
    <w:rsid w:val="003439A0"/>
    <w:rsid w:val="003533EE"/>
    <w:rsid w:val="00353D95"/>
    <w:rsid w:val="003646B5"/>
    <w:rsid w:val="0036585E"/>
    <w:rsid w:val="00373E10"/>
    <w:rsid w:val="00384902"/>
    <w:rsid w:val="00384A84"/>
    <w:rsid w:val="00384FFD"/>
    <w:rsid w:val="003C5F86"/>
    <w:rsid w:val="003D3C80"/>
    <w:rsid w:val="003E33E0"/>
    <w:rsid w:val="0040295F"/>
    <w:rsid w:val="00442BFB"/>
    <w:rsid w:val="00450143"/>
    <w:rsid w:val="0045135D"/>
    <w:rsid w:val="00452D06"/>
    <w:rsid w:val="00460E97"/>
    <w:rsid w:val="00462B03"/>
    <w:rsid w:val="00477363"/>
    <w:rsid w:val="00485F07"/>
    <w:rsid w:val="00492E76"/>
    <w:rsid w:val="004B6FDF"/>
    <w:rsid w:val="004C680C"/>
    <w:rsid w:val="004D1F81"/>
    <w:rsid w:val="004D4F8B"/>
    <w:rsid w:val="004E5F9D"/>
    <w:rsid w:val="004F06F3"/>
    <w:rsid w:val="004F6049"/>
    <w:rsid w:val="00504156"/>
    <w:rsid w:val="0052001D"/>
    <w:rsid w:val="005205F2"/>
    <w:rsid w:val="00522868"/>
    <w:rsid w:val="005315E0"/>
    <w:rsid w:val="00543289"/>
    <w:rsid w:val="00543A90"/>
    <w:rsid w:val="005515D6"/>
    <w:rsid w:val="00560DF9"/>
    <w:rsid w:val="00582A30"/>
    <w:rsid w:val="00590692"/>
    <w:rsid w:val="005A1338"/>
    <w:rsid w:val="005B1BF3"/>
    <w:rsid w:val="005C52B6"/>
    <w:rsid w:val="005D08E3"/>
    <w:rsid w:val="005E4EB7"/>
    <w:rsid w:val="005E7150"/>
    <w:rsid w:val="0061433A"/>
    <w:rsid w:val="00616E9C"/>
    <w:rsid w:val="00617104"/>
    <w:rsid w:val="00651FD7"/>
    <w:rsid w:val="00675526"/>
    <w:rsid w:val="0068052C"/>
    <w:rsid w:val="006879C4"/>
    <w:rsid w:val="006934D5"/>
    <w:rsid w:val="00693981"/>
    <w:rsid w:val="006B071A"/>
    <w:rsid w:val="006B14B7"/>
    <w:rsid w:val="006B3CC6"/>
    <w:rsid w:val="006B5AD5"/>
    <w:rsid w:val="006D427A"/>
    <w:rsid w:val="006D75A0"/>
    <w:rsid w:val="006E2CF4"/>
    <w:rsid w:val="0070118A"/>
    <w:rsid w:val="0072339E"/>
    <w:rsid w:val="007233FF"/>
    <w:rsid w:val="00744697"/>
    <w:rsid w:val="007459AF"/>
    <w:rsid w:val="00763C18"/>
    <w:rsid w:val="0077659C"/>
    <w:rsid w:val="007829EA"/>
    <w:rsid w:val="00796E11"/>
    <w:rsid w:val="007C3611"/>
    <w:rsid w:val="007C7336"/>
    <w:rsid w:val="007D0573"/>
    <w:rsid w:val="007D64A3"/>
    <w:rsid w:val="007E26B3"/>
    <w:rsid w:val="007E4352"/>
    <w:rsid w:val="007E48D6"/>
    <w:rsid w:val="007F46BA"/>
    <w:rsid w:val="0080605A"/>
    <w:rsid w:val="008304A4"/>
    <w:rsid w:val="00830623"/>
    <w:rsid w:val="008329A1"/>
    <w:rsid w:val="00843BA5"/>
    <w:rsid w:val="00881711"/>
    <w:rsid w:val="0089480D"/>
    <w:rsid w:val="008A389F"/>
    <w:rsid w:val="008B16F0"/>
    <w:rsid w:val="008B1C5F"/>
    <w:rsid w:val="008B6221"/>
    <w:rsid w:val="008C6A35"/>
    <w:rsid w:val="008E1D52"/>
    <w:rsid w:val="008F0679"/>
    <w:rsid w:val="0090212E"/>
    <w:rsid w:val="00905547"/>
    <w:rsid w:val="00923557"/>
    <w:rsid w:val="00932849"/>
    <w:rsid w:val="0093308F"/>
    <w:rsid w:val="00936DB0"/>
    <w:rsid w:val="00954D5F"/>
    <w:rsid w:val="009708CF"/>
    <w:rsid w:val="00977AB5"/>
    <w:rsid w:val="00990CFC"/>
    <w:rsid w:val="0099547F"/>
    <w:rsid w:val="009B1C57"/>
    <w:rsid w:val="009C15EA"/>
    <w:rsid w:val="009D522E"/>
    <w:rsid w:val="00A0509F"/>
    <w:rsid w:val="00A17585"/>
    <w:rsid w:val="00A23245"/>
    <w:rsid w:val="00A33A0D"/>
    <w:rsid w:val="00A368AF"/>
    <w:rsid w:val="00A378CC"/>
    <w:rsid w:val="00A41C1D"/>
    <w:rsid w:val="00A42B22"/>
    <w:rsid w:val="00A50138"/>
    <w:rsid w:val="00A50CA5"/>
    <w:rsid w:val="00A52549"/>
    <w:rsid w:val="00A65330"/>
    <w:rsid w:val="00A83313"/>
    <w:rsid w:val="00A86088"/>
    <w:rsid w:val="00A9290F"/>
    <w:rsid w:val="00AC32C6"/>
    <w:rsid w:val="00AD54D1"/>
    <w:rsid w:val="00AE4132"/>
    <w:rsid w:val="00AE7913"/>
    <w:rsid w:val="00AF0093"/>
    <w:rsid w:val="00AF0F52"/>
    <w:rsid w:val="00AF1114"/>
    <w:rsid w:val="00AF483D"/>
    <w:rsid w:val="00B02400"/>
    <w:rsid w:val="00B06E69"/>
    <w:rsid w:val="00B203EA"/>
    <w:rsid w:val="00B216FD"/>
    <w:rsid w:val="00B30A7C"/>
    <w:rsid w:val="00B40247"/>
    <w:rsid w:val="00B428CC"/>
    <w:rsid w:val="00B449EF"/>
    <w:rsid w:val="00B54346"/>
    <w:rsid w:val="00B66A68"/>
    <w:rsid w:val="00BC01B9"/>
    <w:rsid w:val="00BC21C4"/>
    <w:rsid w:val="00BC636D"/>
    <w:rsid w:val="00BD5D8B"/>
    <w:rsid w:val="00BF1791"/>
    <w:rsid w:val="00BF383F"/>
    <w:rsid w:val="00C003C3"/>
    <w:rsid w:val="00C122EA"/>
    <w:rsid w:val="00C255BB"/>
    <w:rsid w:val="00C35D36"/>
    <w:rsid w:val="00C5114E"/>
    <w:rsid w:val="00C67C03"/>
    <w:rsid w:val="00C91374"/>
    <w:rsid w:val="00C91F6E"/>
    <w:rsid w:val="00CC1331"/>
    <w:rsid w:val="00CC5E2B"/>
    <w:rsid w:val="00CF246B"/>
    <w:rsid w:val="00D0275A"/>
    <w:rsid w:val="00D05FC7"/>
    <w:rsid w:val="00D17FA1"/>
    <w:rsid w:val="00D44F1C"/>
    <w:rsid w:val="00D655D6"/>
    <w:rsid w:val="00D67E82"/>
    <w:rsid w:val="00D733D2"/>
    <w:rsid w:val="00DA0DC8"/>
    <w:rsid w:val="00DA20BB"/>
    <w:rsid w:val="00DA60CE"/>
    <w:rsid w:val="00DD197B"/>
    <w:rsid w:val="00DE070C"/>
    <w:rsid w:val="00DE3E9A"/>
    <w:rsid w:val="00DE5827"/>
    <w:rsid w:val="00DF5660"/>
    <w:rsid w:val="00DF6E1B"/>
    <w:rsid w:val="00E11FD5"/>
    <w:rsid w:val="00E32172"/>
    <w:rsid w:val="00E35F14"/>
    <w:rsid w:val="00E85523"/>
    <w:rsid w:val="00E914B5"/>
    <w:rsid w:val="00EA2615"/>
    <w:rsid w:val="00EB1196"/>
    <w:rsid w:val="00EB28D5"/>
    <w:rsid w:val="00EB4310"/>
    <w:rsid w:val="00EB470F"/>
    <w:rsid w:val="00EC2C64"/>
    <w:rsid w:val="00ED0067"/>
    <w:rsid w:val="00EE5633"/>
    <w:rsid w:val="00EE6F07"/>
    <w:rsid w:val="00F144D5"/>
    <w:rsid w:val="00F14CEE"/>
    <w:rsid w:val="00F15AFD"/>
    <w:rsid w:val="00F205EC"/>
    <w:rsid w:val="00F744F7"/>
    <w:rsid w:val="00F771F1"/>
    <w:rsid w:val="00F808B4"/>
    <w:rsid w:val="00F8753C"/>
    <w:rsid w:val="00F92708"/>
    <w:rsid w:val="00FB7844"/>
    <w:rsid w:val="00FE2288"/>
    <w:rsid w:val="00FE4C83"/>
    <w:rsid w:val="00FF3F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56"/>
    <w:rPr>
      <w:rFonts w:ascii="Calibri" w:eastAsia="Calibri" w:hAnsi="Calibri" w:cs="Arial"/>
    </w:rPr>
  </w:style>
  <w:style w:type="paragraph" w:styleId="Titre1">
    <w:name w:val="heading 1"/>
    <w:basedOn w:val="Normal"/>
    <w:link w:val="Titre1Car"/>
    <w:uiPriority w:val="9"/>
    <w:qFormat/>
    <w:rsid w:val="00AE7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156"/>
    <w:pPr>
      <w:tabs>
        <w:tab w:val="center" w:pos="4536"/>
        <w:tab w:val="right" w:pos="9072"/>
      </w:tabs>
      <w:spacing w:after="0" w:line="240" w:lineRule="auto"/>
    </w:pPr>
  </w:style>
  <w:style w:type="character" w:customStyle="1" w:styleId="En-tteCar">
    <w:name w:val="En-tête Car"/>
    <w:basedOn w:val="Policepardfaut"/>
    <w:link w:val="En-tte"/>
    <w:uiPriority w:val="99"/>
    <w:rsid w:val="00504156"/>
    <w:rPr>
      <w:rFonts w:ascii="Calibri" w:eastAsia="Calibri" w:hAnsi="Calibri" w:cs="Arial"/>
    </w:rPr>
  </w:style>
  <w:style w:type="paragraph" w:customStyle="1" w:styleId="Paragraphedeliste1">
    <w:name w:val="Paragraphe de liste1"/>
    <w:basedOn w:val="Normal"/>
    <w:rsid w:val="00504156"/>
    <w:pPr>
      <w:ind w:left="720"/>
    </w:pPr>
    <w:rPr>
      <w:rFonts w:eastAsia="Times New Roman"/>
    </w:rPr>
  </w:style>
  <w:style w:type="paragraph" w:styleId="Paragraphedeliste">
    <w:name w:val="List Paragraph"/>
    <w:basedOn w:val="Normal"/>
    <w:uiPriority w:val="34"/>
    <w:qFormat/>
    <w:rsid w:val="00504156"/>
    <w:pPr>
      <w:ind w:left="720"/>
      <w:contextualSpacing/>
    </w:pPr>
  </w:style>
  <w:style w:type="paragraph" w:styleId="Pieddepage">
    <w:name w:val="footer"/>
    <w:basedOn w:val="Normal"/>
    <w:link w:val="PieddepageCar"/>
    <w:uiPriority w:val="99"/>
    <w:semiHidden/>
    <w:unhideWhenUsed/>
    <w:rsid w:val="00D67E8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67E82"/>
    <w:rPr>
      <w:rFonts w:ascii="Calibri" w:eastAsia="Calibri" w:hAnsi="Calibri" w:cs="Arial"/>
    </w:rPr>
  </w:style>
  <w:style w:type="character" w:styleId="Lienhypertexte">
    <w:name w:val="Hyperlink"/>
    <w:uiPriority w:val="99"/>
    <w:unhideWhenUsed/>
    <w:rsid w:val="00A83313"/>
    <w:rPr>
      <w:color w:val="0000FF"/>
      <w:u w:val="single"/>
    </w:rPr>
  </w:style>
  <w:style w:type="character" w:customStyle="1" w:styleId="Titre1Car">
    <w:name w:val="Titre 1 Car"/>
    <w:basedOn w:val="Policepardfaut"/>
    <w:link w:val="Titre1"/>
    <w:uiPriority w:val="9"/>
    <w:rsid w:val="00AE7913"/>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6385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cusifrs.com" TargetMode="External"/><Relationship Id="rId3" Type="http://schemas.openxmlformats.org/officeDocument/2006/relationships/settings" Target="settings.xml"/><Relationship Id="rId7" Type="http://schemas.openxmlformats.org/officeDocument/2006/relationships/hyperlink" Target="mailto:djemaa.haou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asplu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776</Words>
  <Characters>4272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DJEMAA</cp:lastModifiedBy>
  <cp:revision>2</cp:revision>
  <dcterms:created xsi:type="dcterms:W3CDTF">2024-09-23T17:55:00Z</dcterms:created>
  <dcterms:modified xsi:type="dcterms:W3CDTF">2024-09-23T17:55:00Z</dcterms:modified>
</cp:coreProperties>
</file>