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2F3" w:rsidRPr="00B472F3" w:rsidRDefault="00B472F3" w:rsidP="00B472F3">
      <w:pPr>
        <w:bidi/>
        <w:rPr>
          <w:rFonts w:asciiTheme="majorBidi" w:hAnsiTheme="majorBidi" w:cstheme="majorBidi"/>
          <w:sz w:val="28"/>
          <w:szCs w:val="28"/>
        </w:rPr>
      </w:pPr>
      <w:proofErr w:type="gramStart"/>
      <w:r w:rsidRPr="00B472F3">
        <w:rPr>
          <w:rFonts w:asciiTheme="majorBidi" w:hAnsiTheme="majorBidi" w:cstheme="majorBidi"/>
          <w:b/>
          <w:bCs/>
          <w:sz w:val="28"/>
          <w:szCs w:val="28"/>
          <w:rtl/>
          <w:lang w:bidi="ar-DZ"/>
        </w:rPr>
        <w:t>تطبيق</w:t>
      </w:r>
      <w:proofErr w:type="gramEnd"/>
      <w:r w:rsidRPr="00B472F3">
        <w:rPr>
          <w:rFonts w:asciiTheme="majorBidi" w:hAnsiTheme="majorBidi" w:cstheme="majorBidi"/>
          <w:b/>
          <w:bCs/>
          <w:sz w:val="28"/>
          <w:szCs w:val="28"/>
          <w:rtl/>
          <w:lang w:bidi="ar-DZ"/>
        </w:rPr>
        <w:t xml:space="preserve"> على عمليات التمويل بالمشاركة المتناقصة المنتهية بالتمليك:</w:t>
      </w:r>
      <w:r w:rsidRPr="00B472F3">
        <w:rPr>
          <w:rFonts w:asciiTheme="majorBidi" w:hAnsiTheme="majorBidi" w:cstheme="majorBidi"/>
          <w:sz w:val="28"/>
          <w:szCs w:val="28"/>
        </w:rPr>
        <w:t xml:space="preserve"> </w:t>
      </w:r>
    </w:p>
    <w:p w:rsidR="00000000" w:rsidRPr="00B472F3" w:rsidRDefault="00B472F3" w:rsidP="00B472F3">
      <w:pPr>
        <w:numPr>
          <w:ilvl w:val="0"/>
          <w:numId w:val="1"/>
        </w:numPr>
        <w:bidi/>
        <w:rPr>
          <w:rFonts w:asciiTheme="majorBidi" w:hAnsiTheme="majorBidi" w:cstheme="majorBidi"/>
          <w:sz w:val="28"/>
          <w:szCs w:val="28"/>
        </w:rPr>
      </w:pPr>
      <w:proofErr w:type="gramStart"/>
      <w:r w:rsidRPr="00B472F3">
        <w:rPr>
          <w:rFonts w:asciiTheme="majorBidi" w:hAnsiTheme="majorBidi" w:cstheme="majorBidi"/>
          <w:sz w:val="28"/>
          <w:szCs w:val="28"/>
          <w:rtl/>
          <w:lang w:bidi="ar-DZ"/>
        </w:rPr>
        <w:t>اتفق</w:t>
      </w:r>
      <w:proofErr w:type="gramEnd"/>
      <w:r w:rsidRPr="00B472F3">
        <w:rPr>
          <w:rFonts w:asciiTheme="majorBidi" w:hAnsiTheme="majorBidi" w:cstheme="majorBidi"/>
          <w:sz w:val="28"/>
          <w:szCs w:val="28"/>
          <w:rtl/>
          <w:lang w:bidi="ar-DZ"/>
        </w:rPr>
        <w:t xml:space="preserve"> مصرف إسلامي مع عميل </w:t>
      </w:r>
      <w:r w:rsidRPr="00B472F3">
        <w:rPr>
          <w:rFonts w:asciiTheme="majorBidi" w:hAnsiTheme="majorBidi" w:cstheme="majorBidi"/>
          <w:sz w:val="28"/>
          <w:szCs w:val="28"/>
        </w:rPr>
        <w:t>X</w:t>
      </w:r>
      <w:r w:rsidRPr="00B472F3">
        <w:rPr>
          <w:rFonts w:asciiTheme="majorBidi" w:hAnsiTheme="majorBidi" w:cstheme="majorBidi"/>
          <w:sz w:val="28"/>
          <w:szCs w:val="28"/>
          <w:rtl/>
          <w:lang w:bidi="ar-DZ"/>
        </w:rPr>
        <w:t xml:space="preserve"> على إقامة برج سكني وتجاري ضخم حسب الشروط التالية:</w:t>
      </w:r>
      <w:r w:rsidRPr="00B472F3">
        <w:rPr>
          <w:rFonts w:asciiTheme="majorBidi" w:hAnsiTheme="majorBidi" w:cstheme="majorBidi"/>
          <w:sz w:val="28"/>
          <w:szCs w:val="28"/>
        </w:rPr>
        <w:t xml:space="preserve"> </w:t>
      </w:r>
    </w:p>
    <w:p w:rsidR="00000000" w:rsidRPr="00B472F3" w:rsidRDefault="00B472F3" w:rsidP="00B472F3">
      <w:pPr>
        <w:numPr>
          <w:ilvl w:val="0"/>
          <w:numId w:val="1"/>
        </w:numPr>
        <w:bidi/>
        <w:rPr>
          <w:rFonts w:asciiTheme="majorBidi" w:hAnsiTheme="majorBidi" w:cstheme="majorBidi"/>
          <w:sz w:val="28"/>
          <w:szCs w:val="28"/>
        </w:rPr>
      </w:pPr>
      <w:r w:rsidRPr="00B472F3">
        <w:rPr>
          <w:rFonts w:asciiTheme="majorBidi" w:hAnsiTheme="majorBidi" w:cstheme="majorBidi"/>
          <w:sz w:val="28"/>
          <w:szCs w:val="28"/>
          <w:rtl/>
          <w:lang w:bidi="ar-DZ"/>
        </w:rPr>
        <w:t xml:space="preserve">يساهم المصرف بتكلفة </w:t>
      </w:r>
      <w:proofErr w:type="spellStart"/>
      <w:r w:rsidRPr="00B472F3">
        <w:rPr>
          <w:rFonts w:asciiTheme="majorBidi" w:hAnsiTheme="majorBidi" w:cstheme="majorBidi"/>
          <w:sz w:val="28"/>
          <w:szCs w:val="28"/>
          <w:rtl/>
          <w:lang w:bidi="ar-DZ"/>
        </w:rPr>
        <w:t>انشاء</w:t>
      </w:r>
      <w:proofErr w:type="spellEnd"/>
      <w:r w:rsidRPr="00B472F3">
        <w:rPr>
          <w:rFonts w:asciiTheme="majorBidi" w:hAnsiTheme="majorBidi" w:cstheme="majorBidi"/>
          <w:sz w:val="28"/>
          <w:szCs w:val="28"/>
          <w:rtl/>
          <w:lang w:bidi="ar-DZ"/>
        </w:rPr>
        <w:t xml:space="preserve"> المبني بقيمة تقدر 1600000 دينار،</w:t>
      </w:r>
      <w:r w:rsidRPr="00B472F3">
        <w:rPr>
          <w:rFonts w:asciiTheme="majorBidi" w:hAnsiTheme="majorBidi" w:cstheme="majorBidi"/>
          <w:sz w:val="28"/>
          <w:szCs w:val="28"/>
        </w:rPr>
        <w:t xml:space="preserve"> </w:t>
      </w:r>
    </w:p>
    <w:p w:rsidR="00000000" w:rsidRPr="00B472F3" w:rsidRDefault="00B472F3" w:rsidP="00B472F3">
      <w:pPr>
        <w:numPr>
          <w:ilvl w:val="0"/>
          <w:numId w:val="1"/>
        </w:numPr>
        <w:bidi/>
        <w:rPr>
          <w:rFonts w:asciiTheme="majorBidi" w:hAnsiTheme="majorBidi" w:cstheme="majorBidi"/>
          <w:sz w:val="28"/>
          <w:szCs w:val="28"/>
        </w:rPr>
      </w:pPr>
      <w:r w:rsidRPr="00B472F3">
        <w:rPr>
          <w:rFonts w:asciiTheme="majorBidi" w:hAnsiTheme="majorBidi" w:cstheme="majorBidi"/>
          <w:sz w:val="28"/>
          <w:szCs w:val="28"/>
          <w:rtl/>
          <w:lang w:bidi="ar-DZ"/>
        </w:rPr>
        <w:t xml:space="preserve">يساهم العميل </w:t>
      </w:r>
      <w:r w:rsidRPr="00B472F3">
        <w:rPr>
          <w:rFonts w:asciiTheme="majorBidi" w:hAnsiTheme="majorBidi" w:cstheme="majorBidi"/>
          <w:sz w:val="28"/>
          <w:szCs w:val="28"/>
        </w:rPr>
        <w:t>X</w:t>
      </w:r>
      <w:r w:rsidRPr="00B472F3">
        <w:rPr>
          <w:rFonts w:asciiTheme="majorBidi" w:hAnsiTheme="majorBidi" w:cstheme="majorBidi"/>
          <w:sz w:val="28"/>
          <w:szCs w:val="28"/>
          <w:rtl/>
          <w:lang w:bidi="ar-DZ"/>
        </w:rPr>
        <w:t xml:space="preserve">( الشركة) بقيمة الأرض التي سيتم </w:t>
      </w:r>
      <w:proofErr w:type="spellStart"/>
      <w:r w:rsidRPr="00B472F3">
        <w:rPr>
          <w:rFonts w:asciiTheme="majorBidi" w:hAnsiTheme="majorBidi" w:cstheme="majorBidi"/>
          <w:sz w:val="28"/>
          <w:szCs w:val="28"/>
          <w:rtl/>
          <w:lang w:bidi="ar-DZ"/>
        </w:rPr>
        <w:t>انشاء</w:t>
      </w:r>
      <w:proofErr w:type="spellEnd"/>
      <w:r w:rsidRPr="00B472F3">
        <w:rPr>
          <w:rFonts w:asciiTheme="majorBidi" w:hAnsiTheme="majorBidi" w:cstheme="majorBidi"/>
          <w:sz w:val="28"/>
          <w:szCs w:val="28"/>
          <w:rtl/>
          <w:lang w:bidi="ar-DZ"/>
        </w:rPr>
        <w:t xml:space="preserve"> المبنى عليها قدرت قيمتها </w:t>
      </w:r>
      <w:r w:rsidRPr="00B472F3">
        <w:rPr>
          <w:rFonts w:asciiTheme="majorBidi" w:hAnsiTheme="majorBidi" w:cstheme="majorBidi"/>
          <w:sz w:val="28"/>
          <w:szCs w:val="28"/>
        </w:rPr>
        <w:t>3400000</w:t>
      </w:r>
      <w:r w:rsidRPr="00B472F3">
        <w:rPr>
          <w:rFonts w:asciiTheme="majorBidi" w:hAnsiTheme="majorBidi" w:cstheme="majorBidi"/>
          <w:sz w:val="28"/>
          <w:szCs w:val="28"/>
          <w:rtl/>
          <w:lang w:bidi="ar-DZ"/>
        </w:rPr>
        <w:t xml:space="preserve"> دينار،</w:t>
      </w:r>
      <w:r w:rsidRPr="00B472F3">
        <w:rPr>
          <w:rFonts w:asciiTheme="majorBidi" w:hAnsiTheme="majorBidi" w:cstheme="majorBidi"/>
          <w:sz w:val="28"/>
          <w:szCs w:val="28"/>
        </w:rPr>
        <w:t xml:space="preserve"> </w:t>
      </w:r>
    </w:p>
    <w:p w:rsidR="00000000" w:rsidRPr="00B472F3" w:rsidRDefault="00B472F3" w:rsidP="00B472F3">
      <w:pPr>
        <w:numPr>
          <w:ilvl w:val="0"/>
          <w:numId w:val="1"/>
        </w:numPr>
        <w:bidi/>
        <w:rPr>
          <w:rFonts w:asciiTheme="majorBidi" w:hAnsiTheme="majorBidi" w:cstheme="majorBidi"/>
          <w:sz w:val="28"/>
          <w:szCs w:val="28"/>
        </w:rPr>
      </w:pPr>
      <w:proofErr w:type="gramStart"/>
      <w:r w:rsidRPr="00B472F3">
        <w:rPr>
          <w:rFonts w:asciiTheme="majorBidi" w:hAnsiTheme="majorBidi" w:cstheme="majorBidi"/>
          <w:sz w:val="28"/>
          <w:szCs w:val="28"/>
          <w:rtl/>
          <w:lang w:bidi="ar-DZ"/>
        </w:rPr>
        <w:t>يتم</w:t>
      </w:r>
      <w:proofErr w:type="gramEnd"/>
      <w:r w:rsidRPr="00B472F3">
        <w:rPr>
          <w:rFonts w:asciiTheme="majorBidi" w:hAnsiTheme="majorBidi" w:cstheme="majorBidi"/>
          <w:sz w:val="28"/>
          <w:szCs w:val="28"/>
          <w:rtl/>
          <w:lang w:bidi="ar-DZ"/>
        </w:rPr>
        <w:t xml:space="preserve"> مقاسمة الإيرادات الصافية بين الطرفين بنسبة 1: 2 للمصرف والشركة على التوالي هذا في السنة الأولى، أما باقي السنوات حسب </w:t>
      </w:r>
      <w:r w:rsidRPr="00B472F3">
        <w:rPr>
          <w:rFonts w:asciiTheme="majorBidi" w:hAnsiTheme="majorBidi" w:cstheme="majorBidi"/>
          <w:sz w:val="28"/>
          <w:szCs w:val="28"/>
          <w:rtl/>
          <w:lang w:bidi="ar-DZ"/>
        </w:rPr>
        <w:t>قيمة مساهمة كل طرف حتى السداد التام.</w:t>
      </w:r>
      <w:r w:rsidRPr="00B472F3">
        <w:rPr>
          <w:rFonts w:asciiTheme="majorBidi" w:hAnsiTheme="majorBidi" w:cstheme="majorBidi"/>
          <w:sz w:val="28"/>
          <w:szCs w:val="28"/>
        </w:rPr>
        <w:t xml:space="preserve"> </w:t>
      </w:r>
    </w:p>
    <w:p w:rsidR="00000000" w:rsidRPr="00B472F3" w:rsidRDefault="00B472F3" w:rsidP="00B472F3">
      <w:pPr>
        <w:numPr>
          <w:ilvl w:val="0"/>
          <w:numId w:val="1"/>
        </w:numPr>
        <w:bidi/>
        <w:rPr>
          <w:rFonts w:asciiTheme="majorBidi" w:hAnsiTheme="majorBidi" w:cstheme="majorBidi"/>
          <w:sz w:val="28"/>
          <w:szCs w:val="28"/>
        </w:rPr>
      </w:pPr>
      <w:r w:rsidRPr="00B472F3">
        <w:rPr>
          <w:rFonts w:asciiTheme="majorBidi" w:hAnsiTheme="majorBidi" w:cstheme="majorBidi"/>
          <w:sz w:val="28"/>
          <w:szCs w:val="28"/>
          <w:rtl/>
          <w:lang w:bidi="ar-DZ"/>
        </w:rPr>
        <w:t xml:space="preserve">تلتزم الشركة بسداد 50 % من حصتها في الإيرادات للبنك سنويا </w:t>
      </w:r>
      <w:proofErr w:type="spellStart"/>
      <w:r w:rsidRPr="00B472F3">
        <w:rPr>
          <w:rFonts w:asciiTheme="majorBidi" w:hAnsiTheme="majorBidi" w:cstheme="majorBidi"/>
          <w:sz w:val="28"/>
          <w:szCs w:val="28"/>
          <w:rtl/>
          <w:lang w:bidi="ar-DZ"/>
        </w:rPr>
        <w:t>الى</w:t>
      </w:r>
      <w:proofErr w:type="spellEnd"/>
      <w:r w:rsidRPr="00B472F3">
        <w:rPr>
          <w:rFonts w:asciiTheme="majorBidi" w:hAnsiTheme="majorBidi" w:cstheme="majorBidi"/>
          <w:sz w:val="28"/>
          <w:szCs w:val="28"/>
          <w:rtl/>
          <w:lang w:bidi="ar-DZ"/>
        </w:rPr>
        <w:t xml:space="preserve"> غاية الانتهاء من سداد كامل حصة البنك .</w:t>
      </w:r>
      <w:r w:rsidRPr="00B472F3">
        <w:rPr>
          <w:rFonts w:asciiTheme="majorBidi" w:hAnsiTheme="majorBidi" w:cstheme="majorBidi"/>
          <w:sz w:val="28"/>
          <w:szCs w:val="28"/>
        </w:rPr>
        <w:t xml:space="preserve"> </w:t>
      </w:r>
    </w:p>
    <w:p w:rsidR="00B472F3" w:rsidRPr="00B472F3" w:rsidRDefault="00B472F3" w:rsidP="00B472F3">
      <w:pPr>
        <w:numPr>
          <w:ilvl w:val="0"/>
          <w:numId w:val="1"/>
        </w:numPr>
        <w:rPr>
          <w:rFonts w:asciiTheme="majorBidi" w:hAnsiTheme="majorBidi" w:cstheme="majorBidi"/>
          <w:sz w:val="28"/>
          <w:szCs w:val="28"/>
        </w:rPr>
      </w:pPr>
      <w:proofErr w:type="gramStart"/>
      <w:r w:rsidRPr="00B472F3">
        <w:rPr>
          <w:rFonts w:asciiTheme="majorBidi" w:hAnsiTheme="majorBidi" w:cstheme="majorBidi"/>
          <w:sz w:val="28"/>
          <w:szCs w:val="28"/>
          <w:rtl/>
          <w:lang w:bidi="ar-DZ"/>
        </w:rPr>
        <w:t>ا</w:t>
      </w:r>
      <w:r w:rsidRPr="00B472F3">
        <w:rPr>
          <w:rFonts w:asciiTheme="majorBidi" w:hAnsiTheme="majorBidi" w:cstheme="majorBidi"/>
          <w:b/>
          <w:bCs/>
          <w:sz w:val="28"/>
          <w:szCs w:val="28"/>
          <w:rtl/>
          <w:lang w:bidi="ar-DZ"/>
        </w:rPr>
        <w:t>لمطلوب</w:t>
      </w:r>
      <w:proofErr w:type="gramEnd"/>
      <w:r w:rsidRPr="00B472F3">
        <w:rPr>
          <w:rFonts w:asciiTheme="majorBidi" w:hAnsiTheme="majorBidi" w:cstheme="majorBidi"/>
          <w:sz w:val="28"/>
          <w:szCs w:val="28"/>
          <w:rtl/>
          <w:lang w:bidi="ar-DZ"/>
        </w:rPr>
        <w:t xml:space="preserve">- إعداد بيان ملخص عن عملية تطور المشاركة المتناقصة المنتهية بالتمليك مع توضيح مساهمة كل طرف وحصة كل واحد منهما في الإيرادات. ثم سجل محاسبيا عمليات المشاركة المتناقصة المنتهية بالتمليك لدى البنك. </w:t>
      </w:r>
    </w:p>
    <w:p w:rsidR="00EE4069" w:rsidRPr="00B472F3" w:rsidRDefault="00EE4069" w:rsidP="00B472F3">
      <w:pPr>
        <w:bidi/>
        <w:rPr>
          <w:rFonts w:asciiTheme="majorBidi" w:hAnsiTheme="majorBidi" w:cstheme="majorBidi"/>
          <w:sz w:val="28"/>
          <w:szCs w:val="28"/>
        </w:rPr>
      </w:pPr>
    </w:p>
    <w:sectPr w:rsidR="00EE4069" w:rsidRPr="00B472F3" w:rsidSect="00EE40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77747"/>
    <w:multiLevelType w:val="hybridMultilevel"/>
    <w:tmpl w:val="5464F8EE"/>
    <w:lvl w:ilvl="0" w:tplc="450EAA98">
      <w:start w:val="1"/>
      <w:numFmt w:val="bullet"/>
      <w:lvlText w:val="•"/>
      <w:lvlJc w:val="left"/>
      <w:pPr>
        <w:tabs>
          <w:tab w:val="num" w:pos="720"/>
        </w:tabs>
        <w:ind w:left="720" w:hanging="360"/>
      </w:pPr>
      <w:rPr>
        <w:rFonts w:ascii="Arial" w:hAnsi="Arial" w:hint="default"/>
      </w:rPr>
    </w:lvl>
    <w:lvl w:ilvl="1" w:tplc="133C5BC8" w:tentative="1">
      <w:start w:val="1"/>
      <w:numFmt w:val="bullet"/>
      <w:lvlText w:val="•"/>
      <w:lvlJc w:val="left"/>
      <w:pPr>
        <w:tabs>
          <w:tab w:val="num" w:pos="1440"/>
        </w:tabs>
        <w:ind w:left="1440" w:hanging="360"/>
      </w:pPr>
      <w:rPr>
        <w:rFonts w:ascii="Arial" w:hAnsi="Arial" w:hint="default"/>
      </w:rPr>
    </w:lvl>
    <w:lvl w:ilvl="2" w:tplc="5992AD0A" w:tentative="1">
      <w:start w:val="1"/>
      <w:numFmt w:val="bullet"/>
      <w:lvlText w:val="•"/>
      <w:lvlJc w:val="left"/>
      <w:pPr>
        <w:tabs>
          <w:tab w:val="num" w:pos="2160"/>
        </w:tabs>
        <w:ind w:left="2160" w:hanging="360"/>
      </w:pPr>
      <w:rPr>
        <w:rFonts w:ascii="Arial" w:hAnsi="Arial" w:hint="default"/>
      </w:rPr>
    </w:lvl>
    <w:lvl w:ilvl="3" w:tplc="00A0402A" w:tentative="1">
      <w:start w:val="1"/>
      <w:numFmt w:val="bullet"/>
      <w:lvlText w:val="•"/>
      <w:lvlJc w:val="left"/>
      <w:pPr>
        <w:tabs>
          <w:tab w:val="num" w:pos="2880"/>
        </w:tabs>
        <w:ind w:left="2880" w:hanging="360"/>
      </w:pPr>
      <w:rPr>
        <w:rFonts w:ascii="Arial" w:hAnsi="Arial" w:hint="default"/>
      </w:rPr>
    </w:lvl>
    <w:lvl w:ilvl="4" w:tplc="D9DED860" w:tentative="1">
      <w:start w:val="1"/>
      <w:numFmt w:val="bullet"/>
      <w:lvlText w:val="•"/>
      <w:lvlJc w:val="left"/>
      <w:pPr>
        <w:tabs>
          <w:tab w:val="num" w:pos="3600"/>
        </w:tabs>
        <w:ind w:left="3600" w:hanging="360"/>
      </w:pPr>
      <w:rPr>
        <w:rFonts w:ascii="Arial" w:hAnsi="Arial" w:hint="default"/>
      </w:rPr>
    </w:lvl>
    <w:lvl w:ilvl="5" w:tplc="85D4AE30" w:tentative="1">
      <w:start w:val="1"/>
      <w:numFmt w:val="bullet"/>
      <w:lvlText w:val="•"/>
      <w:lvlJc w:val="left"/>
      <w:pPr>
        <w:tabs>
          <w:tab w:val="num" w:pos="4320"/>
        </w:tabs>
        <w:ind w:left="4320" w:hanging="360"/>
      </w:pPr>
      <w:rPr>
        <w:rFonts w:ascii="Arial" w:hAnsi="Arial" w:hint="default"/>
      </w:rPr>
    </w:lvl>
    <w:lvl w:ilvl="6" w:tplc="D2DA9DEE" w:tentative="1">
      <w:start w:val="1"/>
      <w:numFmt w:val="bullet"/>
      <w:lvlText w:val="•"/>
      <w:lvlJc w:val="left"/>
      <w:pPr>
        <w:tabs>
          <w:tab w:val="num" w:pos="5040"/>
        </w:tabs>
        <w:ind w:left="5040" w:hanging="360"/>
      </w:pPr>
      <w:rPr>
        <w:rFonts w:ascii="Arial" w:hAnsi="Arial" w:hint="default"/>
      </w:rPr>
    </w:lvl>
    <w:lvl w:ilvl="7" w:tplc="33C0B5D6" w:tentative="1">
      <w:start w:val="1"/>
      <w:numFmt w:val="bullet"/>
      <w:lvlText w:val="•"/>
      <w:lvlJc w:val="left"/>
      <w:pPr>
        <w:tabs>
          <w:tab w:val="num" w:pos="5760"/>
        </w:tabs>
        <w:ind w:left="5760" w:hanging="360"/>
      </w:pPr>
      <w:rPr>
        <w:rFonts w:ascii="Arial" w:hAnsi="Arial" w:hint="default"/>
      </w:rPr>
    </w:lvl>
    <w:lvl w:ilvl="8" w:tplc="6BC2512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B472F3"/>
    <w:rsid w:val="00B472F3"/>
    <w:rsid w:val="00EE406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069"/>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72F3"/>
    <w:pPr>
      <w:ind w:left="720"/>
      <w:contextualSpacing/>
    </w:pPr>
  </w:style>
</w:styles>
</file>

<file path=word/webSettings.xml><?xml version="1.0" encoding="utf-8"?>
<w:webSettings xmlns:r="http://schemas.openxmlformats.org/officeDocument/2006/relationships" xmlns:w="http://schemas.openxmlformats.org/wordprocessingml/2006/main">
  <w:divs>
    <w:div w:id="1325283237">
      <w:bodyDiv w:val="1"/>
      <w:marLeft w:val="0"/>
      <w:marRight w:val="0"/>
      <w:marTop w:val="0"/>
      <w:marBottom w:val="0"/>
      <w:divBdr>
        <w:top w:val="none" w:sz="0" w:space="0" w:color="auto"/>
        <w:left w:val="none" w:sz="0" w:space="0" w:color="auto"/>
        <w:bottom w:val="none" w:sz="0" w:space="0" w:color="auto"/>
        <w:right w:val="none" w:sz="0" w:space="0" w:color="auto"/>
      </w:divBdr>
      <w:divsChild>
        <w:div w:id="1445080949">
          <w:marLeft w:val="0"/>
          <w:marRight w:val="547"/>
          <w:marTop w:val="154"/>
          <w:marBottom w:val="0"/>
          <w:divBdr>
            <w:top w:val="none" w:sz="0" w:space="0" w:color="auto"/>
            <w:left w:val="none" w:sz="0" w:space="0" w:color="auto"/>
            <w:bottom w:val="none" w:sz="0" w:space="0" w:color="auto"/>
            <w:right w:val="none" w:sz="0" w:space="0" w:color="auto"/>
          </w:divBdr>
        </w:div>
        <w:div w:id="723405522">
          <w:marLeft w:val="0"/>
          <w:marRight w:val="547"/>
          <w:marTop w:val="154"/>
          <w:marBottom w:val="0"/>
          <w:divBdr>
            <w:top w:val="none" w:sz="0" w:space="0" w:color="auto"/>
            <w:left w:val="none" w:sz="0" w:space="0" w:color="auto"/>
            <w:bottom w:val="none" w:sz="0" w:space="0" w:color="auto"/>
            <w:right w:val="none" w:sz="0" w:space="0" w:color="auto"/>
          </w:divBdr>
        </w:div>
        <w:div w:id="1742169628">
          <w:marLeft w:val="0"/>
          <w:marRight w:val="547"/>
          <w:marTop w:val="154"/>
          <w:marBottom w:val="0"/>
          <w:divBdr>
            <w:top w:val="none" w:sz="0" w:space="0" w:color="auto"/>
            <w:left w:val="none" w:sz="0" w:space="0" w:color="auto"/>
            <w:bottom w:val="none" w:sz="0" w:space="0" w:color="auto"/>
            <w:right w:val="none" w:sz="0" w:space="0" w:color="auto"/>
          </w:divBdr>
        </w:div>
        <w:div w:id="2000234650">
          <w:marLeft w:val="0"/>
          <w:marRight w:val="547"/>
          <w:marTop w:val="154"/>
          <w:marBottom w:val="0"/>
          <w:divBdr>
            <w:top w:val="none" w:sz="0" w:space="0" w:color="auto"/>
            <w:left w:val="none" w:sz="0" w:space="0" w:color="auto"/>
            <w:bottom w:val="none" w:sz="0" w:space="0" w:color="auto"/>
            <w:right w:val="none" w:sz="0" w:space="0" w:color="auto"/>
          </w:divBdr>
        </w:div>
        <w:div w:id="968435056">
          <w:marLeft w:val="0"/>
          <w:marRight w:val="547"/>
          <w:marTop w:val="154"/>
          <w:marBottom w:val="0"/>
          <w:divBdr>
            <w:top w:val="none" w:sz="0" w:space="0" w:color="auto"/>
            <w:left w:val="none" w:sz="0" w:space="0" w:color="auto"/>
            <w:bottom w:val="none" w:sz="0" w:space="0" w:color="auto"/>
            <w:right w:val="none" w:sz="0" w:space="0" w:color="auto"/>
          </w:divBdr>
        </w:div>
      </w:divsChild>
    </w:div>
    <w:div w:id="139080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644</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DJEMAA</dc:creator>
  <cp:lastModifiedBy>DJEMAA</cp:lastModifiedBy>
  <cp:revision>1</cp:revision>
  <dcterms:created xsi:type="dcterms:W3CDTF">2024-10-23T07:41:00Z</dcterms:created>
  <dcterms:modified xsi:type="dcterms:W3CDTF">2024-10-23T07:42:00Z</dcterms:modified>
</cp:coreProperties>
</file>