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8D" w:rsidRDefault="0092088D" w:rsidP="0092088D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EX1</w:t>
      </w:r>
      <w:r w:rsidRPr="00E46A84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B6733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Compay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X  pays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C0726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200000 $</w:t>
      </w:r>
      <w:r w:rsidRPr="008C07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acquire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an 80%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inte</w:t>
      </w:r>
      <w:r>
        <w:rPr>
          <w:rFonts w:asciiTheme="majorBidi" w:hAnsiTheme="majorBidi" w:cstheme="majorBidi"/>
          <w:sz w:val="28"/>
          <w:szCs w:val="28"/>
        </w:rPr>
        <w:t>rest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>
        <w:rPr>
          <w:rFonts w:asciiTheme="majorBidi" w:hAnsiTheme="majorBidi" w:cstheme="majorBidi"/>
          <w:sz w:val="28"/>
          <w:szCs w:val="28"/>
        </w:rPr>
        <w:t>ordinary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Compay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Y</w:t>
      </w:r>
      <w:r w:rsidRPr="008C0726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ag</w:t>
      </w:r>
      <w:r>
        <w:rPr>
          <w:rFonts w:asciiTheme="majorBidi" w:hAnsiTheme="majorBidi" w:cstheme="majorBidi"/>
          <w:sz w:val="28"/>
          <w:szCs w:val="28"/>
        </w:rPr>
        <w:t>gregated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fair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value of 100% of Y</w:t>
      </w:r>
      <w:r w:rsidRPr="008C0726">
        <w:rPr>
          <w:rFonts w:asciiTheme="majorBidi" w:hAnsiTheme="majorBidi" w:cstheme="majorBidi"/>
          <w:sz w:val="28"/>
          <w:szCs w:val="28"/>
        </w:rPr>
        <w:t xml:space="preserve">'s identifiable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assets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liabilities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in accordance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withthe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re</w:t>
      </w:r>
      <w:r>
        <w:rPr>
          <w:rFonts w:asciiTheme="majorBidi" w:hAnsiTheme="majorBidi" w:cstheme="majorBidi"/>
          <w:sz w:val="28"/>
          <w:szCs w:val="28"/>
        </w:rPr>
        <w:t>quirements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of IFRS 3)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16</w:t>
      </w:r>
      <w:r w:rsidRPr="008C0726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>000$</w:t>
      </w:r>
      <w:r w:rsidRPr="008C0726">
        <w:rPr>
          <w:rFonts w:asciiTheme="majorBidi" w:hAnsiTheme="majorBidi" w:cstheme="majorBidi"/>
          <w:sz w:val="28"/>
          <w:szCs w:val="28"/>
        </w:rPr>
        <w:t xml:space="preserve">, and the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value of the non-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controlling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(the </w:t>
      </w:r>
      <w:proofErr w:type="spellStart"/>
      <w:r w:rsidRPr="008C0726">
        <w:rPr>
          <w:rFonts w:asciiTheme="majorBidi" w:hAnsiTheme="majorBidi" w:cstheme="majorBidi"/>
          <w:sz w:val="28"/>
          <w:szCs w:val="28"/>
        </w:rPr>
        <w:t>remaining</w:t>
      </w:r>
      <w:proofErr w:type="spellEnd"/>
      <w:r w:rsidRPr="008C0726">
        <w:rPr>
          <w:rFonts w:asciiTheme="majorBidi" w:hAnsiTheme="majorBidi" w:cstheme="majorBidi"/>
          <w:sz w:val="28"/>
          <w:szCs w:val="28"/>
        </w:rPr>
        <w:t xml:space="preserve"> 20% ho</w:t>
      </w:r>
      <w:r>
        <w:rPr>
          <w:rFonts w:asciiTheme="majorBidi" w:hAnsiTheme="majorBidi" w:cstheme="majorBidi"/>
          <w:sz w:val="28"/>
          <w:szCs w:val="28"/>
        </w:rPr>
        <w:t xml:space="preserve">lding of </w:t>
      </w:r>
      <w:proofErr w:type="spellStart"/>
      <w:r>
        <w:rPr>
          <w:rFonts w:asciiTheme="majorBidi" w:hAnsiTheme="majorBidi" w:cstheme="majorBidi"/>
          <w:sz w:val="28"/>
          <w:szCs w:val="28"/>
        </w:rPr>
        <w:t>ordinary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shares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>
        <w:rPr>
          <w:rFonts w:asciiTheme="majorBidi" w:hAnsiTheme="majorBidi" w:cstheme="majorBidi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36000 $</w:t>
      </w:r>
      <w:r w:rsidRPr="008C0726">
        <w:rPr>
          <w:rFonts w:asciiTheme="majorBidi" w:hAnsiTheme="majorBidi" w:cstheme="majorBidi"/>
          <w:sz w:val="28"/>
          <w:szCs w:val="28"/>
        </w:rPr>
        <w:t>.</w:t>
      </w:r>
    </w:p>
    <w:p w:rsidR="0092088D" w:rsidRDefault="0092088D" w:rsidP="0092088D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Required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AD5980">
        <w:rPr>
          <w:rFonts w:asciiTheme="majorBidi" w:hAnsiTheme="majorBidi" w:cstheme="majorBidi"/>
          <w:sz w:val="28"/>
          <w:szCs w:val="28"/>
        </w:rPr>
        <w:t xml:space="preserve">Calculate NCI </w:t>
      </w:r>
      <w:proofErr w:type="spellStart"/>
      <w:r>
        <w:rPr>
          <w:rFonts w:asciiTheme="majorBidi" w:hAnsiTheme="majorBidi" w:cstheme="majorBidi"/>
          <w:sz w:val="28"/>
          <w:szCs w:val="28"/>
        </w:rPr>
        <w:t>using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the</w:t>
      </w:r>
      <w:r w:rsidRPr="00AD598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AD5980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AD5980">
        <w:rPr>
          <w:rFonts w:asciiTheme="majorBidi" w:hAnsiTheme="majorBidi" w:cstheme="majorBidi"/>
          <w:sz w:val="28"/>
          <w:szCs w:val="28"/>
        </w:rPr>
        <w:t xml:space="preserve"> methods</w:t>
      </w:r>
    </w:p>
    <w:p w:rsidR="00233918" w:rsidRDefault="00233918"/>
    <w:p w:rsidR="00B971CE" w:rsidRDefault="00B971CE" w:rsidP="00B971CE">
      <w:pPr>
        <w:pStyle w:val="Default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Case </w:t>
      </w:r>
      <w:proofErr w:type="spellStart"/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>s</w:t>
      </w:r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>t</w:t>
      </w:r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>udy</w:t>
      </w:r>
      <w:proofErr w:type="spellEnd"/>
      <w:r w:rsidRPr="00B67D40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</w:t>
      </w:r>
    </w:p>
    <w:p w:rsidR="00B971CE" w:rsidRPr="00856E73" w:rsidRDefault="00B971CE" w:rsidP="00B971C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On 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january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1,2023</w:t>
      </w:r>
      <w:r w:rsidRPr="00856E73">
        <w:rPr>
          <w:rFonts w:asciiTheme="majorBidi" w:hAnsiTheme="majorBidi" w:cstheme="majorBidi"/>
          <w:color w:val="auto"/>
          <w:sz w:val="28"/>
          <w:szCs w:val="28"/>
        </w:rPr>
        <w:t xml:space="preserve">, </w:t>
      </w:r>
      <w:proofErr w:type="spellStart"/>
      <w:r w:rsidRPr="00856E73">
        <w:rPr>
          <w:rFonts w:asciiTheme="majorBidi" w:hAnsiTheme="majorBidi" w:cstheme="majorBidi"/>
          <w:color w:val="auto"/>
          <w:sz w:val="28"/>
          <w:szCs w:val="28"/>
        </w:rPr>
        <w:t>Company</w:t>
      </w:r>
      <w:proofErr w:type="spellEnd"/>
      <w:r w:rsidRPr="00856E73">
        <w:rPr>
          <w:rFonts w:asciiTheme="majorBidi" w:hAnsiTheme="majorBidi" w:cstheme="majorBidi"/>
          <w:color w:val="auto"/>
          <w:sz w:val="28"/>
          <w:szCs w:val="28"/>
        </w:rPr>
        <w:t xml:space="preserve"> (A) </w:t>
      </w:r>
      <w:proofErr w:type="spellStart"/>
      <w:r w:rsidRPr="00856E73">
        <w:rPr>
          <w:rFonts w:asciiTheme="majorBidi" w:hAnsiTheme="majorBidi" w:cstheme="majorBidi"/>
          <w:color w:val="auto"/>
          <w:sz w:val="28"/>
          <w:szCs w:val="28"/>
        </w:rPr>
        <w:t>purchased</w:t>
      </w:r>
      <w:proofErr w:type="spellEnd"/>
      <w:r w:rsidRPr="00856E73">
        <w:rPr>
          <w:rFonts w:asciiTheme="majorBidi" w:hAnsiTheme="majorBidi" w:cstheme="majorBidi"/>
          <w:color w:val="auto"/>
          <w:sz w:val="28"/>
          <w:szCs w:val="28"/>
        </w:rPr>
        <w:t xml:space="preserve"> 90% of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 the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common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shares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Company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(B) for an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amount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of$ 800,000. The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acquision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resulted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in  business combinaion.the financial position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statement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  of A and B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at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combination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presented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auto"/>
          <w:sz w:val="28"/>
          <w:szCs w:val="28"/>
        </w:rPr>
        <w:t>below</w:t>
      </w:r>
      <w:proofErr w:type="spellEnd"/>
      <w:r>
        <w:rPr>
          <w:rFonts w:asciiTheme="majorBidi" w:hAnsiTheme="majorBidi" w:cstheme="majorBidi"/>
          <w:color w:val="auto"/>
          <w:sz w:val="28"/>
          <w:szCs w:val="28"/>
        </w:rPr>
        <w:t xml:space="preserve"> : </w:t>
      </w:r>
    </w:p>
    <w:p w:rsidR="00B971CE" w:rsidRDefault="00B971CE" w:rsidP="00B971CE">
      <w:pPr>
        <w:pStyle w:val="Default"/>
        <w:rPr>
          <w:color w:val="auto"/>
        </w:rPr>
      </w:pPr>
    </w:p>
    <w:tbl>
      <w:tblPr>
        <w:tblStyle w:val="Grilledutableau"/>
        <w:tblW w:w="8804" w:type="dxa"/>
        <w:jc w:val="center"/>
        <w:shd w:val="clear" w:color="auto" w:fill="EEECE1" w:themeFill="background2"/>
        <w:tblLook w:val="04A0"/>
      </w:tblPr>
      <w:tblGrid>
        <w:gridCol w:w="3367"/>
        <w:gridCol w:w="1806"/>
        <w:gridCol w:w="1667"/>
        <w:gridCol w:w="18"/>
        <w:gridCol w:w="1896"/>
        <w:gridCol w:w="18"/>
        <w:gridCol w:w="32"/>
      </w:tblGrid>
      <w:tr w:rsidR="00B971CE" w:rsidRPr="000F756C" w:rsidTr="00B07413">
        <w:trPr>
          <w:gridAfter w:val="2"/>
          <w:wAfter w:w="50" w:type="dxa"/>
          <w:jc w:val="center"/>
        </w:trPr>
        <w:tc>
          <w:tcPr>
            <w:tcW w:w="3367" w:type="dxa"/>
            <w:shd w:val="clear" w:color="auto" w:fill="EEECE1" w:themeFill="background2"/>
          </w:tcPr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6" w:type="dxa"/>
            <w:shd w:val="clear" w:color="auto" w:fill="EEECE1" w:themeFill="background2"/>
          </w:tcPr>
          <w:p w:rsidR="00B971CE" w:rsidRPr="000F756C" w:rsidRDefault="00B971CE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Company</w:t>
            </w:r>
            <w:proofErr w:type="spellEnd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A</w:t>
            </w:r>
          </w:p>
        </w:tc>
        <w:tc>
          <w:tcPr>
            <w:tcW w:w="3581" w:type="dxa"/>
            <w:gridSpan w:val="3"/>
            <w:shd w:val="clear" w:color="auto" w:fill="EEECE1" w:themeFill="background2"/>
          </w:tcPr>
          <w:p w:rsidR="00B971CE" w:rsidRPr="000F756C" w:rsidRDefault="00B971CE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Company</w:t>
            </w:r>
            <w:proofErr w:type="spellEnd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 B</w:t>
            </w:r>
          </w:p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Book value         Fair value</w:t>
            </w:r>
          </w:p>
        </w:tc>
      </w:tr>
      <w:tr w:rsidR="00B971CE" w:rsidRPr="000F756C" w:rsidTr="00B07413">
        <w:trPr>
          <w:gridAfter w:val="2"/>
          <w:wAfter w:w="50" w:type="dxa"/>
          <w:jc w:val="center"/>
        </w:trPr>
        <w:tc>
          <w:tcPr>
            <w:tcW w:w="3367" w:type="dxa"/>
            <w:shd w:val="clear" w:color="auto" w:fill="EEECE1" w:themeFill="background2"/>
          </w:tcPr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Cash and cash </w:t>
            </w: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equivalents</w:t>
            </w:r>
            <w:proofErr w:type="spellEnd"/>
          </w:p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receivable</w:t>
            </w:r>
            <w:proofErr w:type="spellEnd"/>
          </w:p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Inventory</w:t>
            </w:r>
            <w:proofErr w:type="spellEnd"/>
          </w:p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Buildings</w:t>
            </w:r>
          </w:p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F756C">
              <w:rPr>
                <w:rFonts w:asciiTheme="majorBidi" w:hAnsiTheme="majorBidi" w:cstheme="majorBidi"/>
                <w:color w:val="auto"/>
                <w:sz w:val="28"/>
                <w:szCs w:val="28"/>
              </w:rPr>
              <w:t>Furniture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800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700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B971CE" w:rsidRPr="000F756C" w:rsidRDefault="00B971CE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</w:t>
            </w:r>
          </w:p>
        </w:tc>
        <w:tc>
          <w:tcPr>
            <w:tcW w:w="1667" w:type="dxa"/>
            <w:shd w:val="clear" w:color="auto" w:fill="EEECE1" w:themeFill="background2"/>
          </w:tcPr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14" w:type="dxa"/>
            <w:gridSpan w:val="2"/>
            <w:shd w:val="clear" w:color="auto" w:fill="EEECE1" w:themeFill="background2"/>
          </w:tcPr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450</w:t>
            </w:r>
          </w:p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150</w:t>
            </w:r>
          </w:p>
        </w:tc>
      </w:tr>
      <w:tr w:rsidR="00B971CE" w:rsidRPr="000F756C" w:rsidTr="00B07413">
        <w:trPr>
          <w:gridAfter w:val="1"/>
          <w:wAfter w:w="32" w:type="dxa"/>
          <w:jc w:val="center"/>
        </w:trPr>
        <w:tc>
          <w:tcPr>
            <w:tcW w:w="3367" w:type="dxa"/>
            <w:shd w:val="clear" w:color="auto" w:fill="EEECE1" w:themeFill="background2"/>
          </w:tcPr>
          <w:p w:rsidR="00B971CE" w:rsidRPr="000F756C" w:rsidRDefault="00B971CE" w:rsidP="00B07413">
            <w:pPr>
              <w:pStyle w:val="Default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0F756C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assets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B971CE" w:rsidRPr="000F756C" w:rsidRDefault="00B971CE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 w:rsidRPr="000F75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3700</w:t>
            </w:r>
          </w:p>
        </w:tc>
        <w:tc>
          <w:tcPr>
            <w:tcW w:w="1685" w:type="dxa"/>
            <w:gridSpan w:val="2"/>
            <w:shd w:val="clear" w:color="auto" w:fill="EEECE1" w:themeFill="background2"/>
          </w:tcPr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1914" w:type="dxa"/>
            <w:gridSpan w:val="2"/>
            <w:shd w:val="clear" w:color="auto" w:fill="EEECE1" w:themeFill="background2"/>
          </w:tcPr>
          <w:p w:rsidR="00B971CE" w:rsidRPr="000F756C" w:rsidRDefault="00B971CE" w:rsidP="00B074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F756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1250</w:t>
            </w:r>
          </w:p>
        </w:tc>
      </w:tr>
      <w:tr w:rsidR="00B971CE" w:rsidRPr="008A0213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B971CE" w:rsidRPr="008A0213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Accounts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Payable</w:t>
            </w:r>
          </w:p>
          <w:p w:rsidR="00B971CE" w:rsidRPr="008A0213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Capital</w:t>
            </w:r>
          </w:p>
          <w:p w:rsidR="00B971CE" w:rsidRPr="008A0213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Additional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Capital</w:t>
            </w:r>
          </w:p>
          <w:p w:rsidR="00B971CE" w:rsidRPr="008A0213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Retained</w:t>
            </w:r>
            <w:proofErr w:type="spellEnd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8A0213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Earnings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B971CE" w:rsidRPr="00B8153D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2000</w:t>
            </w:r>
          </w:p>
          <w:p w:rsidR="00B971CE" w:rsidRPr="00B8153D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1000</w:t>
            </w:r>
          </w:p>
          <w:p w:rsidR="00B971CE" w:rsidRPr="00B8153D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400</w:t>
            </w:r>
          </w:p>
          <w:p w:rsidR="00B971CE" w:rsidRPr="008A0213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153D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</w:tc>
        <w:tc>
          <w:tcPr>
            <w:tcW w:w="1685" w:type="dxa"/>
            <w:gridSpan w:val="2"/>
            <w:shd w:val="clear" w:color="auto" w:fill="EEECE1" w:themeFill="background2"/>
          </w:tcPr>
          <w:p w:rsidR="00B971CE" w:rsidRPr="00F5536A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600</w:t>
            </w:r>
          </w:p>
          <w:p w:rsidR="00B971CE" w:rsidRPr="00F5536A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300</w:t>
            </w:r>
          </w:p>
          <w:p w:rsidR="00B971CE" w:rsidRPr="00F5536A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  <w:p w:rsidR="00B971CE" w:rsidRPr="00F5536A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946" w:type="dxa"/>
            <w:gridSpan w:val="3"/>
            <w:shd w:val="clear" w:color="auto" w:fill="EEECE1" w:themeFill="background2"/>
          </w:tcPr>
          <w:p w:rsidR="00B971CE" w:rsidRPr="00F5536A" w:rsidRDefault="00B971CE" w:rsidP="00B0741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5536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600</w:t>
            </w:r>
          </w:p>
        </w:tc>
      </w:tr>
      <w:tr w:rsidR="00B971CE" w:rsidRPr="008A0213" w:rsidTr="00B07413">
        <w:trPr>
          <w:jc w:val="center"/>
        </w:trPr>
        <w:tc>
          <w:tcPr>
            <w:tcW w:w="3367" w:type="dxa"/>
            <w:shd w:val="clear" w:color="auto" w:fill="EEECE1" w:themeFill="background2"/>
          </w:tcPr>
          <w:p w:rsidR="00B971CE" w:rsidRPr="008A0213" w:rsidRDefault="00B971CE" w:rsidP="00B07413">
            <w:pPr>
              <w:pStyle w:val="Default"/>
              <w:rPr>
                <w:rFonts w:asciiTheme="majorBidi" w:hAnsiTheme="majorBidi" w:cstheme="majorBidi"/>
                <w:color w:val="auto"/>
                <w:sz w:val="28"/>
                <w:szCs w:val="28"/>
              </w:rPr>
            </w:pPr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Total </w:t>
            </w:r>
            <w:proofErr w:type="spellStart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liabilities</w:t>
            </w:r>
            <w:proofErr w:type="spellEnd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 xml:space="preserve"> and </w:t>
            </w:r>
            <w:proofErr w:type="spellStart"/>
            <w:r w:rsidRPr="008B430A">
              <w:rPr>
                <w:rFonts w:asciiTheme="majorBidi" w:hAnsiTheme="majorBidi" w:cstheme="majorBidi"/>
                <w:color w:val="auto"/>
                <w:sz w:val="28"/>
                <w:szCs w:val="28"/>
              </w:rPr>
              <w:t>equity</w:t>
            </w:r>
            <w:proofErr w:type="spellEnd"/>
          </w:p>
        </w:tc>
        <w:tc>
          <w:tcPr>
            <w:tcW w:w="1806" w:type="dxa"/>
            <w:shd w:val="clear" w:color="auto" w:fill="EEECE1" w:themeFill="background2"/>
          </w:tcPr>
          <w:p w:rsidR="00B971CE" w:rsidRPr="008B430A" w:rsidRDefault="00B971CE" w:rsidP="00B07413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</w:rPr>
              <w:t>3700</w:t>
            </w:r>
          </w:p>
        </w:tc>
        <w:tc>
          <w:tcPr>
            <w:tcW w:w="1685" w:type="dxa"/>
            <w:gridSpan w:val="2"/>
            <w:shd w:val="clear" w:color="auto" w:fill="EEECE1" w:themeFill="background2"/>
          </w:tcPr>
          <w:p w:rsidR="00B971CE" w:rsidRPr="00D42EF2" w:rsidRDefault="00B971CE" w:rsidP="00B0741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D42EF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1946" w:type="dxa"/>
            <w:gridSpan w:val="3"/>
            <w:shd w:val="clear" w:color="auto" w:fill="EEECE1" w:themeFill="background2"/>
          </w:tcPr>
          <w:p w:rsidR="00B971CE" w:rsidRPr="002E5E2C" w:rsidRDefault="00B971CE" w:rsidP="00B07413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B971CE" w:rsidRPr="008A0213" w:rsidRDefault="00B971CE" w:rsidP="00B971CE">
      <w:pPr>
        <w:pStyle w:val="Default"/>
        <w:rPr>
          <w:color w:val="auto"/>
        </w:rPr>
      </w:pPr>
    </w:p>
    <w:p w:rsidR="00B971CE" w:rsidRPr="003F7A7D" w:rsidRDefault="00B971CE" w:rsidP="00B971CE">
      <w:pPr>
        <w:pStyle w:val="Default"/>
        <w:rPr>
          <w:rFonts w:asciiTheme="majorBidi" w:hAnsiTheme="majorBidi" w:cstheme="majorBidi"/>
          <w:color w:val="auto"/>
          <w:sz w:val="28"/>
          <w:szCs w:val="28"/>
        </w:rPr>
      </w:pPr>
      <w:proofErr w:type="spellStart"/>
      <w:r w:rsidRPr="00066E2C">
        <w:rPr>
          <w:rFonts w:asciiTheme="majorBidi" w:hAnsiTheme="majorBidi" w:cstheme="majorBidi"/>
          <w:b/>
          <w:bCs/>
          <w:color w:val="auto"/>
          <w:sz w:val="28"/>
          <w:szCs w:val="28"/>
        </w:rPr>
        <w:t>Required</w:t>
      </w:r>
      <w:proofErr w:type="spellEnd"/>
      <w:r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- </w:t>
      </w:r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How </w:t>
      </w:r>
      <w:r>
        <w:rPr>
          <w:rFonts w:asciiTheme="majorBidi" w:hAnsiTheme="majorBidi" w:cstheme="majorBidi"/>
          <w:color w:val="auto"/>
          <w:sz w:val="28"/>
          <w:szCs w:val="28"/>
        </w:rPr>
        <w:t>T</w:t>
      </w:r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o </w:t>
      </w:r>
      <w:proofErr w:type="spellStart"/>
      <w:r w:rsidRPr="003F7A7D">
        <w:rPr>
          <w:rFonts w:asciiTheme="majorBidi" w:hAnsiTheme="majorBidi" w:cstheme="majorBidi"/>
          <w:color w:val="auto"/>
          <w:sz w:val="28"/>
          <w:szCs w:val="28"/>
        </w:rPr>
        <w:t>account</w:t>
      </w:r>
      <w:proofErr w:type="spellEnd"/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 for business </w:t>
      </w:r>
      <w:proofErr w:type="spellStart"/>
      <w:r w:rsidRPr="003F7A7D">
        <w:rPr>
          <w:rFonts w:asciiTheme="majorBidi" w:hAnsiTheme="majorBidi" w:cstheme="majorBidi"/>
          <w:color w:val="auto"/>
          <w:sz w:val="28"/>
          <w:szCs w:val="28"/>
        </w:rPr>
        <w:t>combinations</w:t>
      </w:r>
      <w:proofErr w:type="spellEnd"/>
      <w:r w:rsidRPr="003F7A7D">
        <w:rPr>
          <w:rFonts w:asciiTheme="majorBidi" w:hAnsiTheme="majorBidi" w:cstheme="majorBidi"/>
          <w:color w:val="auto"/>
          <w:sz w:val="28"/>
          <w:szCs w:val="28"/>
        </w:rPr>
        <w:t xml:space="preserve"> under IFRS 3 ?</w:t>
      </w:r>
    </w:p>
    <w:p w:rsidR="0092088D" w:rsidRDefault="0092088D"/>
    <w:sectPr w:rsidR="0092088D" w:rsidSect="00233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2088D"/>
    <w:rsid w:val="00233918"/>
    <w:rsid w:val="0092088D"/>
    <w:rsid w:val="00B9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208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B97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2024-10-31T05:09:00Z</dcterms:created>
  <dcterms:modified xsi:type="dcterms:W3CDTF">2024-10-31T05:10:00Z</dcterms:modified>
</cp:coreProperties>
</file>