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4AC49" w14:textId="77777777" w:rsidR="00663A45" w:rsidRDefault="00663A45" w:rsidP="00663A45">
      <w:pPr>
        <w:pStyle w:val="Titre1"/>
        <w:numPr>
          <w:ilvl w:val="0"/>
          <w:numId w:val="6"/>
        </w:numPr>
        <w:bidi/>
        <w:rPr>
          <w:rFonts w:ascii="Traditional Arabic" w:hAnsi="Traditional Arabic" w:cs="Traditional Arabic"/>
          <w:rtl/>
        </w:rPr>
      </w:pPr>
      <w:r w:rsidRPr="005B2D88">
        <w:rPr>
          <w:rFonts w:ascii="Traditional Arabic" w:hAnsi="Traditional Arabic" w:cs="Traditional Arabic"/>
          <w:rtl/>
        </w:rPr>
        <w:t xml:space="preserve">مفهوم و </w:t>
      </w:r>
      <w:r>
        <w:rPr>
          <w:rFonts w:ascii="Traditional Arabic" w:hAnsi="Traditional Arabic" w:cs="Traditional Arabic" w:hint="cs"/>
          <w:rtl/>
        </w:rPr>
        <w:t>أ</w:t>
      </w:r>
      <w:r w:rsidRPr="005B2D88">
        <w:rPr>
          <w:rFonts w:ascii="Traditional Arabic" w:hAnsi="Traditional Arabic" w:cs="Traditional Arabic"/>
          <w:rtl/>
        </w:rPr>
        <w:t>همية الإستثمار الأجنبي المباشر</w:t>
      </w:r>
    </w:p>
    <w:p w14:paraId="65224D53" w14:textId="77777777" w:rsidR="00663A45" w:rsidRPr="00104EF5" w:rsidRDefault="00663A45" w:rsidP="00663A45">
      <w:pPr>
        <w:bidi/>
        <w:rPr>
          <w:rFonts w:ascii="Traditional Arabic" w:hAnsi="Traditional Arabic" w:cs="Traditional Arabic"/>
          <w:sz w:val="28"/>
          <w:szCs w:val="28"/>
          <w:rtl/>
        </w:rPr>
      </w:pPr>
      <w:r w:rsidRPr="00104EF5">
        <w:rPr>
          <w:rFonts w:ascii="Traditional Arabic" w:hAnsi="Traditional Arabic" w:cs="Traditional Arabic"/>
          <w:sz w:val="28"/>
          <w:szCs w:val="28"/>
          <w:rtl/>
        </w:rPr>
        <w:t xml:space="preserve"> قد تريد الشركات التحكم والسيطرة على عملياتها الدولية خاصة عندما يكون حجم التزام المالي الكبير </w:t>
      </w:r>
      <w:r>
        <w:rPr>
          <w:rFonts w:ascii="Traditional Arabic" w:hAnsi="Traditional Arabic" w:cs="Traditional Arabic" w:hint="cs"/>
          <w:sz w:val="28"/>
          <w:szCs w:val="28"/>
          <w:rtl/>
        </w:rPr>
        <w:t>،</w:t>
      </w:r>
      <w:r w:rsidRPr="00104EF5">
        <w:rPr>
          <w:rFonts w:ascii="Traditional Arabic" w:hAnsi="Traditional Arabic" w:cs="Traditional Arabic"/>
          <w:sz w:val="28"/>
          <w:szCs w:val="28"/>
          <w:rtl/>
        </w:rPr>
        <w:t>وهي حالة  قيامها بالإستثمار الأجنبي المباشر</w:t>
      </w:r>
      <w:r>
        <w:rPr>
          <w:rFonts w:ascii="Traditional Arabic" w:hAnsi="Traditional Arabic" w:cs="Traditional Arabic" w:hint="cs"/>
          <w:sz w:val="28"/>
          <w:szCs w:val="28"/>
          <w:rtl/>
        </w:rPr>
        <w:t>، وغالبا ما  تختار الشركات القيام به في حالة توفر عن</w:t>
      </w:r>
      <w:r>
        <w:rPr>
          <w:rFonts w:ascii="Traditional Arabic" w:hAnsi="Traditional Arabic" w:cs="Traditional Arabic" w:hint="cs"/>
          <w:sz w:val="28"/>
          <w:szCs w:val="28"/>
          <w:rtl/>
          <w:lang w:bidi="ar-DZ"/>
        </w:rPr>
        <w:t>اصر</w:t>
      </w:r>
      <w:r>
        <w:rPr>
          <w:rFonts w:ascii="Traditional Arabic" w:hAnsi="Traditional Arabic" w:cs="Traditional Arabic" w:hint="cs"/>
          <w:sz w:val="28"/>
          <w:szCs w:val="28"/>
          <w:rtl/>
        </w:rPr>
        <w:t xml:space="preserve"> جذب كبيرة في السوق الدولية، مثل حجم الطلب والإستقرار السياسي، وتوفر الموارد وعوامل الإنتاج بأقل تكلفة. </w:t>
      </w:r>
    </w:p>
    <w:p w14:paraId="6FFD5D10" w14:textId="77777777" w:rsidR="00663A45" w:rsidRPr="005B2D88" w:rsidRDefault="00663A45" w:rsidP="00663A45">
      <w:pPr>
        <w:pStyle w:val="Titre2"/>
        <w:numPr>
          <w:ilvl w:val="0"/>
          <w:numId w:val="5"/>
        </w:numPr>
        <w:bidi/>
        <w:rPr>
          <w:rFonts w:ascii="Traditional Arabic" w:hAnsi="Traditional Arabic" w:cs="Traditional Arabic"/>
          <w:sz w:val="28"/>
          <w:szCs w:val="28"/>
          <w:rtl/>
        </w:rPr>
      </w:pPr>
      <w:r w:rsidRPr="005B2D88">
        <w:rPr>
          <w:rFonts w:ascii="Traditional Arabic" w:hAnsi="Traditional Arabic" w:cs="Traditional Arabic"/>
          <w:sz w:val="28"/>
          <w:szCs w:val="28"/>
          <w:rtl/>
        </w:rPr>
        <w:t xml:space="preserve">مفهوم الإستثمار الأجنبي المباشر </w:t>
      </w:r>
    </w:p>
    <w:p w14:paraId="65E82EF0" w14:textId="77777777" w:rsidR="00663A45" w:rsidRPr="005B2D88" w:rsidRDefault="00663A45" w:rsidP="00663A45">
      <w:pPr>
        <w:pStyle w:val="NormalWeb"/>
        <w:shd w:val="clear" w:color="auto" w:fill="FFFFFF"/>
        <w:bidi/>
        <w:spacing w:before="120" w:beforeAutospacing="0" w:after="120" w:afterAutospacing="0" w:line="276" w:lineRule="auto"/>
        <w:rPr>
          <w:rFonts w:ascii="Traditional Arabic" w:hAnsi="Traditional Arabic" w:cs="Traditional Arabic"/>
          <w:color w:val="252525"/>
          <w:sz w:val="28"/>
          <w:szCs w:val="28"/>
          <w:rtl/>
        </w:rPr>
      </w:pPr>
      <w:r w:rsidRPr="005B2D88">
        <w:rPr>
          <w:rFonts w:ascii="Traditional Arabic" w:hAnsi="Traditional Arabic" w:cs="Traditional Arabic"/>
          <w:color w:val="252525"/>
          <w:sz w:val="28"/>
          <w:szCs w:val="28"/>
          <w:rtl/>
        </w:rPr>
        <w:t xml:space="preserve"> في ضوء تطور حجم الإستثمار الأجنبي المباشر</w:t>
      </w:r>
      <w:r w:rsidRPr="005B2D88">
        <w:rPr>
          <w:rFonts w:ascii="Traditional Arabic" w:hAnsi="Traditional Arabic" w:cs="Traditional Arabic"/>
          <w:color w:val="252525"/>
          <w:sz w:val="28"/>
          <w:szCs w:val="28"/>
          <w:rtl/>
          <w:lang w:bidi="ar-DZ"/>
        </w:rPr>
        <w:t xml:space="preserve"> في العالم</w:t>
      </w:r>
      <w:r w:rsidRPr="005B2D88">
        <w:rPr>
          <w:rFonts w:ascii="Traditional Arabic" w:hAnsi="Traditional Arabic" w:cs="Traditional Arabic"/>
          <w:color w:val="252525"/>
          <w:sz w:val="28"/>
          <w:szCs w:val="28"/>
          <w:rtl/>
        </w:rPr>
        <w:t>، اعتمدت منظمة التعاون والتنمية</w:t>
      </w:r>
      <w:r w:rsidRPr="005B2D88">
        <w:rPr>
          <w:rFonts w:ascii="Traditional Arabic" w:hAnsi="Traditional Arabic" w:cs="Traditional Arabic"/>
          <w:color w:val="252525"/>
          <w:sz w:val="28"/>
          <w:szCs w:val="28"/>
        </w:rPr>
        <w:t xml:space="preserve">OCDE </w:t>
      </w:r>
      <w:r w:rsidRPr="005B2D88">
        <w:rPr>
          <w:rFonts w:ascii="Traditional Arabic" w:hAnsi="Traditional Arabic" w:cs="Traditional Arabic"/>
          <w:color w:val="252525"/>
          <w:sz w:val="28"/>
          <w:szCs w:val="28"/>
          <w:rtl/>
        </w:rPr>
        <w:t xml:space="preserve"> في عام 2008 في طبعتها الرابعة  تعريف مرجعي للاستثمار الأجنبي المباشر أعلنت فيه أن "الاستثمار المباشر الأجنبي، هو نوع من الاستثمار العابر للحدود يقوم به مقيم في اقتصاد ("المستثمر المباشر") لإنشاء مصلحة دائمة في شركة ("مؤسسة الاستثمار المباشر") مقيم في اقتصاد آخر غير  الذي ينتمي إليه المستثمر المباشر، و الذي تدفعه رغبة في إنشاء علاقة استراتيجية مستدامة مع المؤسسة المستثمر فيها لممارسة تأثير هام على إدارتها.  لكن لا  يمكنه التأسيس لوجود "مصلحة دائمة"  في تلك المؤسسة إلا إذا امتلك فيها 10٪ من حقوق التصويت.</w:t>
      </w:r>
      <w:r w:rsidRPr="005B2D88">
        <w:rPr>
          <w:rStyle w:val="Appelnotedebasdep"/>
          <w:rFonts w:ascii="Traditional Arabic" w:hAnsi="Traditional Arabic" w:cs="Traditional Arabic"/>
          <w:color w:val="333333"/>
          <w:sz w:val="28"/>
          <w:szCs w:val="28"/>
        </w:rPr>
        <w:footnoteReference w:id="1"/>
      </w:r>
      <w:r w:rsidRPr="005B2D88">
        <w:rPr>
          <w:rFonts w:ascii="Traditional Arabic" w:hAnsi="Traditional Arabic" w:cs="Traditional Arabic"/>
          <w:color w:val="252525"/>
          <w:sz w:val="28"/>
          <w:szCs w:val="28"/>
          <w:rtl/>
        </w:rPr>
        <w:t xml:space="preserve"> </w:t>
      </w:r>
    </w:p>
    <w:p w14:paraId="175D9E68" w14:textId="77777777" w:rsidR="00663A45" w:rsidRPr="005B2D88" w:rsidRDefault="00663A45" w:rsidP="00663A45">
      <w:pPr>
        <w:bidi/>
        <w:rPr>
          <w:rFonts w:ascii="Traditional Arabic" w:hAnsi="Traditional Arabic" w:cs="Traditional Arabic"/>
          <w:sz w:val="28"/>
          <w:szCs w:val="28"/>
          <w:rtl/>
        </w:rPr>
      </w:pPr>
      <w:r w:rsidRPr="005B2D88">
        <w:rPr>
          <w:rFonts w:ascii="Traditional Arabic" w:hAnsi="Traditional Arabic" w:cs="Traditional Arabic"/>
          <w:sz w:val="28"/>
          <w:szCs w:val="28"/>
          <w:rtl/>
        </w:rPr>
        <w:t>وبصفة عامة يعتبر صندوق النقد الدولي الاستثمار الأجنبي المباشر:</w:t>
      </w:r>
      <w:r w:rsidRPr="005B2D88">
        <w:rPr>
          <w:rStyle w:val="Appelnotedebasdep"/>
          <w:rFonts w:ascii="Traditional Arabic" w:hAnsi="Traditional Arabic" w:cs="Traditional Arabic"/>
          <w:sz w:val="28"/>
          <w:szCs w:val="28"/>
          <w:rtl/>
        </w:rPr>
        <w:t xml:space="preserve"> </w:t>
      </w:r>
      <w:r w:rsidRPr="005B2D88">
        <w:rPr>
          <w:rStyle w:val="Appelnotedebasdep"/>
          <w:rFonts w:ascii="Traditional Arabic" w:hAnsi="Traditional Arabic" w:cs="Traditional Arabic"/>
          <w:sz w:val="28"/>
          <w:szCs w:val="28"/>
          <w:rtl/>
        </w:rPr>
        <w:footnoteReference w:id="2"/>
      </w:r>
      <w:r w:rsidRPr="005B2D88">
        <w:rPr>
          <w:rFonts w:ascii="Traditional Arabic" w:hAnsi="Traditional Arabic" w:cs="Traditional Arabic"/>
          <w:sz w:val="28"/>
          <w:szCs w:val="28"/>
          <w:rtl/>
        </w:rPr>
        <w:t xml:space="preserve"> " كعمليات مالية مختلفة موجهة للتأثير على سوق معينة أو إدارة شركة تم إنشائها في دولة أخرى مختلفة عن دولة المنشأ للشركة الأم. </w:t>
      </w:r>
    </w:p>
    <w:p w14:paraId="7D92C0DD" w14:textId="77777777" w:rsidR="00663A45" w:rsidRPr="005B2D88" w:rsidRDefault="00663A45" w:rsidP="00663A45">
      <w:pPr>
        <w:bidi/>
        <w:rPr>
          <w:rFonts w:ascii="Traditional Arabic" w:hAnsi="Traditional Arabic" w:cs="Traditional Arabic"/>
          <w:sz w:val="28"/>
          <w:szCs w:val="28"/>
          <w:rtl/>
        </w:rPr>
      </w:pPr>
      <w:r>
        <w:rPr>
          <w:rFonts w:ascii="Traditional Arabic" w:hAnsi="Traditional Arabic" w:cs="Traditional Arabic" w:hint="cs"/>
          <w:sz w:val="28"/>
          <w:szCs w:val="28"/>
          <w:rtl/>
        </w:rPr>
        <w:t>و</w:t>
      </w:r>
      <w:r w:rsidRPr="005B2D88">
        <w:rPr>
          <w:rFonts w:ascii="Traditional Arabic" w:hAnsi="Traditional Arabic" w:cs="Traditional Arabic"/>
          <w:sz w:val="28"/>
          <w:szCs w:val="28"/>
          <w:rtl/>
        </w:rPr>
        <w:t xml:space="preserve">توجد عدة </w:t>
      </w:r>
      <w:r>
        <w:rPr>
          <w:rFonts w:ascii="Traditional Arabic" w:hAnsi="Traditional Arabic" w:cs="Traditional Arabic" w:hint="cs"/>
          <w:sz w:val="28"/>
          <w:szCs w:val="28"/>
          <w:rtl/>
        </w:rPr>
        <w:t>أشكال للقيام بالإ</w:t>
      </w:r>
      <w:r w:rsidRPr="005B2D88">
        <w:rPr>
          <w:rFonts w:ascii="Traditional Arabic" w:hAnsi="Traditional Arabic" w:cs="Traditional Arabic"/>
          <w:sz w:val="28"/>
          <w:szCs w:val="28"/>
          <w:rtl/>
        </w:rPr>
        <w:t xml:space="preserve">ستثمار </w:t>
      </w:r>
      <w:r>
        <w:rPr>
          <w:rFonts w:ascii="Traditional Arabic" w:hAnsi="Traditional Arabic" w:cs="Traditional Arabic" w:hint="cs"/>
          <w:sz w:val="28"/>
          <w:szCs w:val="28"/>
          <w:rtl/>
        </w:rPr>
        <w:t>الأ</w:t>
      </w:r>
      <w:r w:rsidRPr="005B2D88">
        <w:rPr>
          <w:rFonts w:ascii="Traditional Arabic" w:hAnsi="Traditional Arabic" w:cs="Traditional Arabic"/>
          <w:sz w:val="28"/>
          <w:szCs w:val="28"/>
          <w:rtl/>
        </w:rPr>
        <w:t xml:space="preserve">جنبي </w:t>
      </w:r>
      <w:r>
        <w:rPr>
          <w:rFonts w:ascii="Traditional Arabic" w:hAnsi="Traditional Arabic" w:cs="Traditional Arabic" w:hint="cs"/>
          <w:sz w:val="28"/>
          <w:szCs w:val="28"/>
          <w:rtl/>
        </w:rPr>
        <w:t>ال</w:t>
      </w:r>
      <w:r w:rsidRPr="005B2D88">
        <w:rPr>
          <w:rFonts w:ascii="Traditional Arabic" w:hAnsi="Traditional Arabic" w:cs="Traditional Arabic"/>
          <w:sz w:val="28"/>
          <w:szCs w:val="28"/>
          <w:rtl/>
        </w:rPr>
        <w:t>مباشر:</w:t>
      </w:r>
      <w:r w:rsidRPr="005B2D88">
        <w:rPr>
          <w:rStyle w:val="Appelnotedebasdep"/>
          <w:rFonts w:ascii="Traditional Arabic" w:hAnsi="Traditional Arabic" w:cs="Traditional Arabic"/>
          <w:sz w:val="28"/>
          <w:szCs w:val="28"/>
          <w:rtl/>
        </w:rPr>
        <w:footnoteReference w:id="3"/>
      </w:r>
    </w:p>
    <w:p w14:paraId="01FDCA43" w14:textId="77777777" w:rsidR="00663A45" w:rsidRPr="00D00FE6" w:rsidRDefault="00663A45" w:rsidP="00663A45">
      <w:pPr>
        <w:pStyle w:val="Paragraphedeliste"/>
        <w:numPr>
          <w:ilvl w:val="0"/>
          <w:numId w:val="15"/>
        </w:numPr>
        <w:rPr>
          <w:rFonts w:ascii="Traditional Arabic" w:hAnsi="Traditional Arabic" w:cs="Traditional Arabic"/>
          <w:sz w:val="28"/>
          <w:rtl/>
        </w:rPr>
      </w:pPr>
      <w:r w:rsidRPr="00D00FE6">
        <w:rPr>
          <w:rFonts w:ascii="Traditional Arabic" w:hAnsi="Traditional Arabic" w:cs="Traditional Arabic"/>
          <w:sz w:val="28"/>
          <w:rtl/>
        </w:rPr>
        <w:t>إنشاء مشروعات جديدة، أو</w:t>
      </w:r>
      <w:r w:rsidRPr="00D00FE6">
        <w:rPr>
          <w:rFonts w:ascii="Traditional Arabic" w:hAnsi="Traditional Arabic" w:cs="Traditional Arabic" w:hint="cs"/>
          <w:sz w:val="28"/>
          <w:rtl/>
        </w:rPr>
        <w:t xml:space="preserve"> </w:t>
      </w:r>
      <w:r w:rsidRPr="00D00FE6">
        <w:rPr>
          <w:rFonts w:ascii="Traditional Arabic" w:hAnsi="Traditional Arabic" w:cs="Traditional Arabic"/>
          <w:sz w:val="28"/>
          <w:rtl/>
        </w:rPr>
        <w:t>إعادة شراء مشروعات قائمة موجودة أصلا في البلد المضيف؛</w:t>
      </w:r>
    </w:p>
    <w:p w14:paraId="00451614" w14:textId="77777777" w:rsidR="00663A45" w:rsidRPr="00D00FE6" w:rsidRDefault="00663A45" w:rsidP="00663A45">
      <w:pPr>
        <w:pStyle w:val="Paragraphedeliste"/>
        <w:numPr>
          <w:ilvl w:val="0"/>
          <w:numId w:val="15"/>
        </w:numPr>
        <w:rPr>
          <w:rFonts w:ascii="Traditional Arabic" w:hAnsi="Traditional Arabic" w:cs="Traditional Arabic"/>
          <w:sz w:val="28"/>
          <w:rtl/>
        </w:rPr>
      </w:pPr>
      <w:r w:rsidRPr="00D00FE6">
        <w:rPr>
          <w:rFonts w:ascii="Traditional Arabic" w:hAnsi="Traditional Arabic" w:cs="Traditional Arabic"/>
          <w:sz w:val="28"/>
          <w:rtl/>
        </w:rPr>
        <w:t>الإشتراك في ر</w:t>
      </w:r>
      <w:r w:rsidRPr="00D00FE6">
        <w:rPr>
          <w:rFonts w:ascii="Traditional Arabic" w:hAnsi="Traditional Arabic" w:cs="Traditional Arabic" w:hint="cs"/>
          <w:sz w:val="28"/>
          <w:rtl/>
        </w:rPr>
        <w:t>أ</w:t>
      </w:r>
      <w:r w:rsidRPr="00D00FE6">
        <w:rPr>
          <w:rFonts w:ascii="Traditional Arabic" w:hAnsi="Traditional Arabic" w:cs="Traditional Arabic"/>
          <w:sz w:val="28"/>
          <w:rtl/>
        </w:rPr>
        <w:t>س المال الفرع أو الملكية الكاملة للفرع؛</w:t>
      </w:r>
    </w:p>
    <w:p w14:paraId="756CB769" w14:textId="77777777" w:rsidR="00663A45" w:rsidRPr="00D00FE6" w:rsidRDefault="00663A45" w:rsidP="00663A45">
      <w:pPr>
        <w:pStyle w:val="Paragraphedeliste"/>
        <w:numPr>
          <w:ilvl w:val="0"/>
          <w:numId w:val="15"/>
        </w:numPr>
        <w:rPr>
          <w:rFonts w:ascii="Traditional Arabic" w:hAnsi="Traditional Arabic" w:cs="Traditional Arabic"/>
          <w:sz w:val="28"/>
          <w:rtl/>
        </w:rPr>
      </w:pPr>
      <w:r w:rsidRPr="00D00FE6">
        <w:rPr>
          <w:rFonts w:ascii="Traditional Arabic" w:hAnsi="Traditional Arabic" w:cs="Traditional Arabic"/>
          <w:sz w:val="28"/>
          <w:rtl/>
        </w:rPr>
        <w:t>يمكن أن يأخذ شكلا ممثلا في اتساع الفرع الأجنبي نفسه سواء بإمكانيات ذاتية فقط أو بالاشتراك مع رأس المال الخارجي.</w:t>
      </w:r>
    </w:p>
    <w:p w14:paraId="66C5262E" w14:textId="77777777" w:rsidR="00663A45" w:rsidRPr="005B2D88" w:rsidRDefault="00663A45" w:rsidP="00663A45">
      <w:pPr>
        <w:pStyle w:val="Titre2"/>
        <w:numPr>
          <w:ilvl w:val="0"/>
          <w:numId w:val="5"/>
        </w:numPr>
        <w:bidi/>
        <w:rPr>
          <w:rFonts w:ascii="Traditional Arabic" w:hAnsi="Traditional Arabic" w:cs="Traditional Arabic"/>
          <w:sz w:val="28"/>
          <w:szCs w:val="28"/>
          <w:rtl/>
        </w:rPr>
      </w:pPr>
      <w:r w:rsidRPr="005B2D88">
        <w:rPr>
          <w:rFonts w:ascii="Traditional Arabic" w:hAnsi="Traditional Arabic" w:cs="Traditional Arabic"/>
          <w:sz w:val="28"/>
          <w:szCs w:val="28"/>
          <w:rtl/>
        </w:rPr>
        <w:lastRenderedPageBreak/>
        <w:t xml:space="preserve">أهمية الإستثمار الأجنبي المباشر </w:t>
      </w:r>
    </w:p>
    <w:p w14:paraId="3456AA13" w14:textId="77777777" w:rsidR="00663A45" w:rsidRPr="005B2D88" w:rsidRDefault="00663A45" w:rsidP="00663A45">
      <w:pPr>
        <w:pStyle w:val="NormalWeb"/>
        <w:shd w:val="clear" w:color="auto" w:fill="FFFFFF"/>
        <w:bidi/>
        <w:spacing w:before="120" w:after="120" w:line="276" w:lineRule="auto"/>
        <w:rPr>
          <w:rFonts w:ascii="Traditional Arabic" w:hAnsi="Traditional Arabic" w:cs="Traditional Arabic"/>
          <w:color w:val="252525"/>
          <w:sz w:val="28"/>
          <w:szCs w:val="28"/>
        </w:rPr>
      </w:pPr>
      <w:r w:rsidRPr="005B2D88">
        <w:rPr>
          <w:rFonts w:ascii="Traditional Arabic" w:hAnsi="Traditional Arabic" w:cs="Traditional Arabic"/>
          <w:color w:val="252525"/>
          <w:sz w:val="28"/>
          <w:szCs w:val="28"/>
          <w:rtl/>
        </w:rPr>
        <w:t xml:space="preserve"> يعتبر الإستثمار الأجنبي المباشر الأجنبي مصدرا  مهما لخلق فرص العمل والتنمية التكنولوجية والطاقات الإنتاجية الجديدة، كما يمكن أن يساعد الشركات المحلية من الوصول إلى أسواق دولية جديدة، مشجعا على  النمو والتنمية الاقتصادية، كذلك يساعد على نقل المعرفة  و التكنولوجيا ويحفز الدول على القيام بالإصلاحات  خاصة الدول  المضيفة</w:t>
      </w:r>
      <w:r w:rsidRPr="005B2D88">
        <w:rPr>
          <w:rStyle w:val="Appelnotedebasdep"/>
          <w:rFonts w:ascii="Traditional Arabic" w:hAnsi="Traditional Arabic" w:cs="Traditional Arabic"/>
          <w:sz w:val="28"/>
          <w:szCs w:val="28"/>
        </w:rPr>
        <w:footnoteReference w:id="4"/>
      </w:r>
      <w:r w:rsidRPr="005B2D88">
        <w:rPr>
          <w:rFonts w:ascii="Traditional Arabic" w:hAnsi="Traditional Arabic" w:cs="Traditional Arabic"/>
          <w:color w:val="252525"/>
          <w:sz w:val="28"/>
          <w:szCs w:val="28"/>
          <w:rtl/>
        </w:rPr>
        <w:t>.</w:t>
      </w:r>
    </w:p>
    <w:p w14:paraId="7BC75BF0" w14:textId="77777777" w:rsidR="00663A45" w:rsidRPr="005B2D88" w:rsidRDefault="00663A45" w:rsidP="00663A45">
      <w:pPr>
        <w:pStyle w:val="NormalWeb"/>
        <w:shd w:val="clear" w:color="auto" w:fill="FFFFFF"/>
        <w:bidi/>
        <w:spacing w:before="120" w:beforeAutospacing="0" w:after="120" w:afterAutospacing="0" w:line="276" w:lineRule="auto"/>
        <w:rPr>
          <w:rFonts w:ascii="Traditional Arabic" w:hAnsi="Traditional Arabic" w:cs="Traditional Arabic"/>
          <w:color w:val="252525"/>
          <w:sz w:val="28"/>
          <w:szCs w:val="28"/>
        </w:rPr>
      </w:pPr>
      <w:r w:rsidRPr="005B2D88">
        <w:rPr>
          <w:rFonts w:ascii="Traditional Arabic" w:hAnsi="Traditional Arabic" w:cs="Traditional Arabic"/>
          <w:color w:val="252525"/>
          <w:sz w:val="28"/>
          <w:szCs w:val="28"/>
          <w:rtl/>
        </w:rPr>
        <w:t>الاستثمار الأجنبي المباشر يسمح بعدة مكاسب للبلد المضيف، تتمثل في:</w:t>
      </w:r>
      <w:r w:rsidRPr="005B2D88">
        <w:rPr>
          <w:rStyle w:val="Appelnotedebasdep"/>
          <w:rFonts w:ascii="Traditional Arabic" w:hAnsi="Traditional Arabic" w:cs="Traditional Arabic"/>
          <w:sz w:val="28"/>
          <w:szCs w:val="28"/>
        </w:rPr>
        <w:t xml:space="preserve"> </w:t>
      </w:r>
      <w:r w:rsidRPr="005B2D88">
        <w:rPr>
          <w:rStyle w:val="Appelnotedebasdep"/>
          <w:rFonts w:ascii="Traditional Arabic" w:hAnsi="Traditional Arabic" w:cs="Traditional Arabic"/>
          <w:sz w:val="28"/>
          <w:szCs w:val="28"/>
        </w:rPr>
        <w:footnoteReference w:id="5"/>
      </w:r>
      <w:r w:rsidRPr="005B2D88">
        <w:rPr>
          <w:rFonts w:ascii="Traditional Arabic" w:hAnsi="Traditional Arabic" w:cs="Traditional Arabic"/>
          <w:color w:val="252525"/>
          <w:sz w:val="28"/>
          <w:szCs w:val="28"/>
          <w:rtl/>
        </w:rPr>
        <w:t xml:space="preserve"> </w:t>
      </w:r>
    </w:p>
    <w:p w14:paraId="2A1EF981" w14:textId="77777777" w:rsidR="00663A45" w:rsidRPr="005B2D88" w:rsidRDefault="00663A45" w:rsidP="00663A45">
      <w:pPr>
        <w:pStyle w:val="NormalWeb"/>
        <w:numPr>
          <w:ilvl w:val="0"/>
          <w:numId w:val="2"/>
        </w:numPr>
        <w:shd w:val="clear" w:color="auto" w:fill="FFFFFF"/>
        <w:bidi/>
        <w:spacing w:before="120" w:beforeAutospacing="0" w:after="120" w:afterAutospacing="0" w:line="276" w:lineRule="auto"/>
        <w:rPr>
          <w:rFonts w:ascii="Traditional Arabic" w:hAnsi="Traditional Arabic" w:cs="Traditional Arabic"/>
          <w:color w:val="252525"/>
          <w:sz w:val="28"/>
          <w:szCs w:val="28"/>
        </w:rPr>
      </w:pPr>
      <w:r w:rsidRPr="005B2D88">
        <w:rPr>
          <w:rFonts w:ascii="Traditional Arabic" w:hAnsi="Traditional Arabic" w:cs="Traditional Arabic"/>
          <w:color w:val="252525"/>
          <w:sz w:val="28"/>
          <w:szCs w:val="28"/>
          <w:rtl/>
        </w:rPr>
        <w:t>يسمح الإستثمار الأجنبي المباشر بنقل التكنولوجيا ولا سيما في شكل أنواع جديدة من مدخلات رأس المال الثابت</w:t>
      </w:r>
      <w:r>
        <w:rPr>
          <w:rFonts w:ascii="Traditional Arabic" w:hAnsi="Traditional Arabic" w:cs="Traditional Arabic" w:hint="cs"/>
          <w:color w:val="252525"/>
          <w:sz w:val="28"/>
          <w:szCs w:val="28"/>
          <w:rtl/>
        </w:rPr>
        <w:t>؛</w:t>
      </w:r>
      <w:r w:rsidRPr="005B2D88">
        <w:rPr>
          <w:rFonts w:ascii="Traditional Arabic" w:hAnsi="Traditional Arabic" w:cs="Traditional Arabic"/>
          <w:color w:val="252525"/>
          <w:sz w:val="28"/>
          <w:szCs w:val="28"/>
          <w:rtl/>
        </w:rPr>
        <w:t xml:space="preserve"> </w:t>
      </w:r>
    </w:p>
    <w:p w14:paraId="01569253" w14:textId="77777777" w:rsidR="00663A45" w:rsidRPr="005B2D88" w:rsidRDefault="00663A45" w:rsidP="00663A45">
      <w:pPr>
        <w:pStyle w:val="NormalWeb"/>
        <w:numPr>
          <w:ilvl w:val="0"/>
          <w:numId w:val="2"/>
        </w:numPr>
        <w:shd w:val="clear" w:color="auto" w:fill="FFFFFF"/>
        <w:bidi/>
        <w:spacing w:before="120" w:beforeAutospacing="0" w:after="120" w:afterAutospacing="0" w:line="276" w:lineRule="auto"/>
        <w:rPr>
          <w:rFonts w:ascii="Traditional Arabic" w:hAnsi="Traditional Arabic" w:cs="Traditional Arabic"/>
          <w:color w:val="252525"/>
          <w:sz w:val="28"/>
          <w:szCs w:val="28"/>
        </w:rPr>
      </w:pPr>
      <w:r w:rsidRPr="005B2D88">
        <w:rPr>
          <w:rFonts w:ascii="Traditional Arabic" w:hAnsi="Traditional Arabic" w:cs="Traditional Arabic"/>
          <w:color w:val="252525"/>
          <w:sz w:val="28"/>
          <w:szCs w:val="28"/>
          <w:rtl/>
        </w:rPr>
        <w:t>غالبا ما يترافق الاستثمار الأجنبي المباشر ببرامج تدريبية لموظفي الشركات الجديدة، مما يسهم في تنمية الموارد البشرية للبلد المضيف</w:t>
      </w:r>
      <w:r>
        <w:rPr>
          <w:rFonts w:ascii="Traditional Arabic" w:hAnsi="Traditional Arabic" w:cs="Traditional Arabic" w:hint="cs"/>
          <w:color w:val="252525"/>
          <w:sz w:val="28"/>
          <w:szCs w:val="28"/>
          <w:rtl/>
        </w:rPr>
        <w:t>؛</w:t>
      </w:r>
      <w:r w:rsidRPr="005B2D88">
        <w:rPr>
          <w:rFonts w:ascii="Traditional Arabic" w:hAnsi="Traditional Arabic" w:cs="Traditional Arabic"/>
          <w:color w:val="252525"/>
          <w:sz w:val="28"/>
          <w:szCs w:val="28"/>
          <w:rtl/>
        </w:rPr>
        <w:t xml:space="preserve"> </w:t>
      </w:r>
    </w:p>
    <w:p w14:paraId="71382010" w14:textId="77777777" w:rsidR="00663A45" w:rsidRPr="005B2D88" w:rsidRDefault="00663A45" w:rsidP="00663A45">
      <w:pPr>
        <w:pStyle w:val="NormalWeb"/>
        <w:numPr>
          <w:ilvl w:val="0"/>
          <w:numId w:val="2"/>
        </w:numPr>
        <w:shd w:val="clear" w:color="auto" w:fill="FFFFFF"/>
        <w:bidi/>
        <w:spacing w:before="120" w:beforeAutospacing="0" w:after="120" w:afterAutospacing="0" w:line="276" w:lineRule="auto"/>
        <w:rPr>
          <w:rFonts w:ascii="Traditional Arabic" w:hAnsi="Traditional Arabic" w:cs="Traditional Arabic"/>
          <w:color w:val="212121"/>
          <w:sz w:val="28"/>
          <w:szCs w:val="28"/>
          <w:rtl/>
        </w:rPr>
      </w:pPr>
      <w:r w:rsidRPr="005B2D88">
        <w:rPr>
          <w:rFonts w:ascii="Traditional Arabic" w:hAnsi="Traditional Arabic" w:cs="Traditional Arabic"/>
          <w:color w:val="252525"/>
          <w:sz w:val="28"/>
          <w:szCs w:val="28"/>
          <w:rtl/>
        </w:rPr>
        <w:t>الأرباح الناتجة عن الاستثمار الأجنبي المباشر الإيرادات تسهم في زيادة الضرائب المحصلة في البلد المضيف.</w:t>
      </w:r>
      <w:r w:rsidRPr="005B2D88">
        <w:rPr>
          <w:rFonts w:ascii="Traditional Arabic" w:hAnsi="Traditional Arabic" w:cs="Traditional Arabic"/>
          <w:sz w:val="28"/>
          <w:szCs w:val="28"/>
        </w:rPr>
        <w:t xml:space="preserve"> </w:t>
      </w:r>
    </w:p>
    <w:p w14:paraId="11330293" w14:textId="77777777" w:rsidR="00663A45" w:rsidRPr="005B2D88" w:rsidRDefault="00663A45" w:rsidP="00663A45">
      <w:pPr>
        <w:pStyle w:val="Titre1"/>
        <w:numPr>
          <w:ilvl w:val="0"/>
          <w:numId w:val="6"/>
        </w:numPr>
        <w:bidi/>
        <w:rPr>
          <w:rFonts w:ascii="Traditional Arabic" w:hAnsi="Traditional Arabic" w:cs="Traditional Arabic"/>
          <w:rtl/>
          <w:lang w:bidi="ar-DZ"/>
        </w:rPr>
      </w:pPr>
      <w:r w:rsidRPr="005B2D88">
        <w:rPr>
          <w:rFonts w:ascii="Traditional Arabic" w:hAnsi="Traditional Arabic" w:cs="Traditional Arabic"/>
          <w:rtl/>
          <w:lang w:bidi="ar-DZ"/>
        </w:rPr>
        <w:t>محددات الإستثمار الأجنبي المباشر:</w:t>
      </w:r>
    </w:p>
    <w:p w14:paraId="6CF66AAF" w14:textId="77777777" w:rsidR="00663A45" w:rsidRPr="005B2D88" w:rsidRDefault="00663A45" w:rsidP="00663A45">
      <w:pPr>
        <w:bidi/>
        <w:jc w:val="lowKashida"/>
        <w:rPr>
          <w:rFonts w:ascii="Traditional Arabic" w:hAnsi="Traditional Arabic" w:cs="Traditional Arabic"/>
          <w:sz w:val="28"/>
          <w:szCs w:val="28"/>
          <w:rtl/>
        </w:rPr>
      </w:pPr>
      <w:r w:rsidRPr="005B2D88">
        <w:rPr>
          <w:rFonts w:ascii="Traditional Arabic" w:hAnsi="Traditional Arabic" w:cs="Traditional Arabic"/>
          <w:sz w:val="28"/>
          <w:szCs w:val="28"/>
          <w:rtl/>
        </w:rPr>
        <w:t>حسب</w:t>
      </w:r>
      <w:r w:rsidRPr="005B2D88">
        <w:rPr>
          <w:rFonts w:ascii="Traditional Arabic" w:hAnsi="Traditional Arabic" w:cs="Traditional Arabic"/>
          <w:sz w:val="28"/>
          <w:szCs w:val="28"/>
        </w:rPr>
        <w:t xml:space="preserve"> </w:t>
      </w:r>
      <w:r>
        <w:rPr>
          <w:rFonts w:ascii="Traditional Arabic" w:hAnsi="Traditional Arabic" w:cs="Traditional Arabic"/>
          <w:sz w:val="28"/>
          <w:szCs w:val="28"/>
        </w:rPr>
        <w:t>D</w:t>
      </w:r>
      <w:r w:rsidRPr="005B2D88">
        <w:rPr>
          <w:rFonts w:ascii="Traditional Arabic" w:hAnsi="Traditional Arabic" w:cs="Traditional Arabic"/>
          <w:sz w:val="28"/>
          <w:szCs w:val="28"/>
        </w:rPr>
        <w:t xml:space="preserve">unning h.J </w:t>
      </w:r>
      <w:r w:rsidRPr="005B2D88">
        <w:rPr>
          <w:rFonts w:ascii="Traditional Arabic" w:hAnsi="Traditional Arabic" w:cs="Traditional Arabic"/>
          <w:sz w:val="28"/>
          <w:szCs w:val="28"/>
          <w:rtl/>
        </w:rPr>
        <w:t>فإن توجه الشركة للاستثمار في الخارج يستدعي توفر ثلاثة شروط هي</w:t>
      </w:r>
      <w:r w:rsidRPr="005B2D88">
        <w:rPr>
          <w:rFonts w:ascii="Traditional Arabic" w:hAnsi="Traditional Arabic" w:cs="Traditional Arabic"/>
          <w:sz w:val="28"/>
          <w:szCs w:val="28"/>
        </w:rPr>
        <w:t>:</w:t>
      </w:r>
      <w:r w:rsidRPr="005B2D88">
        <w:rPr>
          <w:rStyle w:val="Appelnotedebasdep"/>
          <w:rFonts w:ascii="Traditional Arabic" w:hAnsi="Traditional Arabic" w:cs="Traditional Arabic"/>
          <w:sz w:val="28"/>
          <w:szCs w:val="28"/>
        </w:rPr>
        <w:footnoteReference w:id="6"/>
      </w:r>
    </w:p>
    <w:p w14:paraId="4467BF00" w14:textId="77777777" w:rsidR="00663A45" w:rsidRPr="005B2D88" w:rsidRDefault="00663A45" w:rsidP="00663A45">
      <w:pPr>
        <w:pStyle w:val="Paragraphedeliste"/>
        <w:numPr>
          <w:ilvl w:val="0"/>
          <w:numId w:val="4"/>
        </w:numPr>
        <w:rPr>
          <w:rFonts w:ascii="Traditional Arabic" w:hAnsi="Traditional Arabic" w:cs="Traditional Arabic"/>
          <w:sz w:val="28"/>
          <w:rtl/>
        </w:rPr>
      </w:pPr>
      <w:r w:rsidRPr="005B2D88">
        <w:rPr>
          <w:rFonts w:ascii="Traditional Arabic" w:hAnsi="Traditional Arabic" w:cs="Traditional Arabic"/>
          <w:sz w:val="28"/>
          <w:rtl/>
        </w:rPr>
        <w:t xml:space="preserve">أن تمتلك الشركة مزايا احتكارية كامتلاك التكنولوجيا المتطورة والمهارات الإدارية والفنية اللازمة والقدرة على التمويل الكافي وغيرها، هذه المزايا هي أهم عنصر لعملية التدويل والاستثمار في أسواق الدول المضيفة ؛ </w:t>
      </w:r>
    </w:p>
    <w:p w14:paraId="5B172D8D" w14:textId="77777777" w:rsidR="00663A45" w:rsidRPr="005B2D88" w:rsidRDefault="00663A45" w:rsidP="00663A45">
      <w:pPr>
        <w:pStyle w:val="Paragraphedeliste"/>
        <w:numPr>
          <w:ilvl w:val="0"/>
          <w:numId w:val="3"/>
        </w:numPr>
        <w:rPr>
          <w:rFonts w:ascii="Traditional Arabic" w:hAnsi="Traditional Arabic" w:cs="Traditional Arabic"/>
          <w:sz w:val="28"/>
          <w:rtl/>
        </w:rPr>
      </w:pPr>
      <w:r w:rsidRPr="005B2D88">
        <w:rPr>
          <w:rFonts w:ascii="Traditional Arabic" w:hAnsi="Traditional Arabic" w:cs="Traditional Arabic"/>
          <w:sz w:val="28"/>
          <w:rtl/>
        </w:rPr>
        <w:t xml:space="preserve">توفر مزايا البعد المكاني المرتبطة بالبلد المضيف، وتتمثل أهمها في اتساع السوق والاستقرار الاقتصادي وتوفر البنية التحتية وانخفاض تكاليف النقل وغيرها من المزايا التي تعتبر كعوامل جذب لمؤسسات الاستثمار الأجنبي المباشر ؛ </w:t>
      </w:r>
    </w:p>
    <w:p w14:paraId="233B7029" w14:textId="77777777" w:rsidR="00663A45" w:rsidRPr="005B2D88" w:rsidRDefault="00663A45" w:rsidP="00663A45">
      <w:pPr>
        <w:pStyle w:val="Paragraphedeliste"/>
        <w:numPr>
          <w:ilvl w:val="0"/>
          <w:numId w:val="3"/>
        </w:numPr>
        <w:rPr>
          <w:rFonts w:ascii="Traditional Arabic" w:hAnsi="Traditional Arabic" w:cs="Traditional Arabic"/>
          <w:b/>
          <w:bCs/>
          <w:sz w:val="28"/>
          <w:lang w:bidi="ar-DZ"/>
        </w:rPr>
      </w:pPr>
      <w:r w:rsidRPr="005B2D88">
        <w:rPr>
          <w:rFonts w:ascii="Traditional Arabic" w:hAnsi="Traditional Arabic" w:cs="Traditional Arabic"/>
          <w:sz w:val="28"/>
          <w:rtl/>
        </w:rPr>
        <w:t>توفر مزايا خاصة بالتدويل، وهي مزايا تخص الجانب التنظيمي وتجمع ما بين تخفيض تكاليف المبادلات والصفقات ومراقبة الإنتاج ومنافذ التوزيع والحد من مخاطر تغيرات أسعار الصرف وغيرها، وتزداد أهمية هذه الميزة خصوصا في ظل تزايد عمليات الاندماج والاستحواذ بين الشركات العالمية العاملة خارج دولها الأم، حيث يكون لهذه الشركات قدرة أكبر على التفاوض مع حكومات الدول المضيفة</w:t>
      </w:r>
      <w:r w:rsidRPr="005B2D88">
        <w:rPr>
          <w:rFonts w:ascii="Traditional Arabic" w:hAnsi="Traditional Arabic" w:cs="Traditional Arabic"/>
          <w:sz w:val="28"/>
        </w:rPr>
        <w:t>.</w:t>
      </w:r>
    </w:p>
    <w:p w14:paraId="3A4AAAFD" w14:textId="77777777" w:rsidR="00663A45" w:rsidRPr="005B2D88" w:rsidRDefault="00663A45" w:rsidP="00663A45">
      <w:pPr>
        <w:bidi/>
        <w:rPr>
          <w:rFonts w:ascii="Traditional Arabic" w:hAnsi="Traditional Arabic" w:cs="Traditional Arabic"/>
          <w:b/>
          <w:bCs/>
          <w:sz w:val="28"/>
          <w:szCs w:val="28"/>
          <w:lang w:bidi="ar-DZ"/>
        </w:rPr>
      </w:pPr>
    </w:p>
    <w:p w14:paraId="5D8E7A6F" w14:textId="77777777" w:rsidR="00663A45" w:rsidRPr="005B2D88" w:rsidRDefault="00663A45" w:rsidP="00663A45">
      <w:pPr>
        <w:bidi/>
        <w:jc w:val="lowKashida"/>
        <w:rPr>
          <w:rFonts w:ascii="Traditional Arabic" w:hAnsi="Traditional Arabic" w:cs="Traditional Arabic"/>
          <w:sz w:val="28"/>
          <w:szCs w:val="28"/>
          <w:rtl/>
        </w:rPr>
      </w:pPr>
      <w:r w:rsidRPr="005B2D88">
        <w:rPr>
          <w:rFonts w:ascii="Traditional Arabic" w:hAnsi="Traditional Arabic" w:cs="Traditional Arabic"/>
          <w:b/>
          <w:bCs/>
          <w:sz w:val="28"/>
          <w:szCs w:val="28"/>
          <w:rtl/>
          <w:lang w:bidi="ar-DZ"/>
        </w:rPr>
        <w:lastRenderedPageBreak/>
        <w:t xml:space="preserve"> </w:t>
      </w:r>
      <w:r w:rsidRPr="002134E3">
        <w:rPr>
          <w:rFonts w:ascii="Traditional Arabic" w:hAnsi="Traditional Arabic" w:cs="Traditional Arabic"/>
          <w:sz w:val="28"/>
          <w:szCs w:val="28"/>
          <w:rtl/>
          <w:lang w:bidi="ar-DZ"/>
        </w:rPr>
        <w:t>و عموما</w:t>
      </w:r>
      <w:r w:rsidRPr="005B2D88">
        <w:rPr>
          <w:rFonts w:ascii="Traditional Arabic" w:hAnsi="Traditional Arabic" w:cs="Traditional Arabic"/>
          <w:b/>
          <w:bCs/>
          <w:sz w:val="28"/>
          <w:szCs w:val="28"/>
          <w:rtl/>
          <w:lang w:bidi="ar-DZ"/>
        </w:rPr>
        <w:t xml:space="preserve"> </w:t>
      </w:r>
      <w:r w:rsidRPr="005B2D88">
        <w:rPr>
          <w:rFonts w:ascii="Traditional Arabic" w:hAnsi="Traditional Arabic" w:cs="Traditional Arabic"/>
          <w:sz w:val="28"/>
          <w:szCs w:val="28"/>
          <w:rtl/>
        </w:rPr>
        <w:t>تتمثل أهم المحددات والدوافع الخاصة بالاستثمار الأجنبي المباشر والراجعة للدولة المضيفة  فيما يلي:</w:t>
      </w:r>
      <w:r w:rsidRPr="005B2D88">
        <w:rPr>
          <w:rStyle w:val="Appelnotedebasdep"/>
          <w:rFonts w:ascii="Traditional Arabic" w:hAnsi="Traditional Arabic" w:cs="Traditional Arabic"/>
          <w:sz w:val="28"/>
          <w:szCs w:val="28"/>
          <w:rtl/>
        </w:rPr>
        <w:footnoteReference w:id="7"/>
      </w:r>
    </w:p>
    <w:p w14:paraId="3DFBDBF3" w14:textId="77777777" w:rsidR="00663A45" w:rsidRPr="005B2D88" w:rsidRDefault="00663A45" w:rsidP="00663A45">
      <w:pPr>
        <w:pStyle w:val="Titre2"/>
        <w:numPr>
          <w:ilvl w:val="0"/>
          <w:numId w:val="7"/>
        </w:numPr>
        <w:bidi/>
        <w:rPr>
          <w:rFonts w:ascii="Traditional Arabic" w:hAnsi="Traditional Arabic" w:cs="Traditional Arabic"/>
          <w:sz w:val="28"/>
          <w:szCs w:val="28"/>
        </w:rPr>
      </w:pPr>
      <w:r w:rsidRPr="005B2D88">
        <w:rPr>
          <w:rFonts w:ascii="Traditional Arabic" w:hAnsi="Traditional Arabic" w:cs="Traditional Arabic"/>
          <w:sz w:val="28"/>
          <w:szCs w:val="28"/>
          <w:rtl/>
        </w:rPr>
        <w:t>المحددات السياسية:</w:t>
      </w:r>
    </w:p>
    <w:p w14:paraId="0231DB23" w14:textId="77777777" w:rsidR="00663A45" w:rsidRPr="005B2D88" w:rsidRDefault="00663A45" w:rsidP="00663A45">
      <w:pPr>
        <w:bidi/>
        <w:jc w:val="lowKashida"/>
        <w:rPr>
          <w:rFonts w:ascii="Traditional Arabic" w:hAnsi="Traditional Arabic" w:cs="Traditional Arabic"/>
          <w:sz w:val="28"/>
          <w:szCs w:val="28"/>
          <w:rtl/>
        </w:rPr>
      </w:pPr>
      <w:r w:rsidRPr="005B2D88">
        <w:rPr>
          <w:rFonts w:ascii="Traditional Arabic" w:hAnsi="Traditional Arabic" w:cs="Traditional Arabic"/>
          <w:sz w:val="28"/>
          <w:szCs w:val="28"/>
          <w:rtl/>
        </w:rPr>
        <w:t xml:space="preserve"> يقصد بالمحددات السياسية تلك العوامل ذات البعد السياسي والتي تشكل في مجملها محيط محفز للاستثمار أو منفرا له، حيث كلما تميز النظام السياسي بالديمقراطية والاستقرار وعدم وجود مخاطر الحروب، كلما كان ذلك جاذبا للاستثمار الأجنبي المباشر والعكس صحيح</w:t>
      </w:r>
      <w:r>
        <w:rPr>
          <w:rFonts w:ascii="Traditional Arabic" w:hAnsi="Traditional Arabic" w:cs="Traditional Arabic" w:hint="cs"/>
          <w:sz w:val="28"/>
          <w:szCs w:val="28"/>
          <w:rtl/>
        </w:rPr>
        <w:t xml:space="preserve">. </w:t>
      </w:r>
      <w:r w:rsidRPr="005B2D88">
        <w:rPr>
          <w:rFonts w:ascii="Traditional Arabic" w:hAnsi="Traditional Arabic" w:cs="Traditional Arabic"/>
          <w:sz w:val="28"/>
          <w:szCs w:val="28"/>
          <w:rtl/>
        </w:rPr>
        <w:t>وللعوامل السياسية أهمية كبيرة في اتخاذ مختلف القرارات الاستثمارية، فالمستثمرون يأخذون بعين الاعتبار جميع المخاطر الاقتصادية وغير الاقتصادية، مثل طبيعة النظام السياسي، احتمالات التأميم ومصادرة الملكيات الخاصة، مدى التدخل الحكومي في النشاطات الاقتصادية، طبيعة التغيرات السياسية المحتملة وغيرها من الأوضاع والظروف السياسية في البلد المضيف</w:t>
      </w:r>
      <w:r w:rsidRPr="005B2D88">
        <w:rPr>
          <w:rFonts w:ascii="Traditional Arabic" w:hAnsi="Traditional Arabic" w:cs="Traditional Arabic"/>
          <w:sz w:val="28"/>
          <w:szCs w:val="28"/>
        </w:rPr>
        <w:t xml:space="preserve">. </w:t>
      </w:r>
    </w:p>
    <w:p w14:paraId="4DB089BB" w14:textId="77777777" w:rsidR="00663A45" w:rsidRPr="005B2D88" w:rsidRDefault="00663A45" w:rsidP="00663A45">
      <w:pPr>
        <w:pStyle w:val="Titre2"/>
        <w:numPr>
          <w:ilvl w:val="0"/>
          <w:numId w:val="7"/>
        </w:numPr>
        <w:bidi/>
        <w:rPr>
          <w:rFonts w:ascii="Traditional Arabic" w:hAnsi="Traditional Arabic" w:cs="Traditional Arabic"/>
          <w:sz w:val="28"/>
          <w:szCs w:val="28"/>
        </w:rPr>
      </w:pPr>
      <w:r w:rsidRPr="005B2D88">
        <w:rPr>
          <w:rFonts w:ascii="Traditional Arabic" w:hAnsi="Traditional Arabic" w:cs="Traditional Arabic"/>
          <w:sz w:val="28"/>
          <w:szCs w:val="28"/>
          <w:rtl/>
        </w:rPr>
        <w:t>المحددات التشريعية والتنظيمية:</w:t>
      </w:r>
    </w:p>
    <w:p w14:paraId="08A0B7BC" w14:textId="77777777" w:rsidR="00663A45" w:rsidRPr="005B2D88" w:rsidRDefault="00663A45" w:rsidP="00663A45">
      <w:pPr>
        <w:bidi/>
        <w:jc w:val="lowKashida"/>
        <w:rPr>
          <w:rFonts w:ascii="Traditional Arabic" w:hAnsi="Traditional Arabic" w:cs="Traditional Arabic"/>
          <w:sz w:val="28"/>
          <w:szCs w:val="28"/>
          <w:rtl/>
        </w:rPr>
      </w:pPr>
      <w:r w:rsidRPr="005B2D88">
        <w:rPr>
          <w:rFonts w:ascii="Traditional Arabic" w:hAnsi="Traditional Arabic" w:cs="Traditional Arabic"/>
          <w:sz w:val="28"/>
          <w:szCs w:val="28"/>
          <w:rtl/>
        </w:rPr>
        <w:t xml:space="preserve"> تؤثر المحددات التشريعية والتنظيمية على حركة الاستثمارات الأجنبية المباشرة من خلال تنظيم وتحفيز هذا النوع من الاستثمارات، </w:t>
      </w:r>
      <w:r>
        <w:rPr>
          <w:rFonts w:ascii="Traditional Arabic" w:hAnsi="Traditional Arabic" w:cs="Traditional Arabic" w:hint="cs"/>
          <w:sz w:val="28"/>
          <w:szCs w:val="28"/>
          <w:rtl/>
        </w:rPr>
        <w:t>ف</w:t>
      </w:r>
      <w:r w:rsidRPr="005B2D88">
        <w:rPr>
          <w:rFonts w:ascii="Traditional Arabic" w:hAnsi="Traditional Arabic" w:cs="Traditional Arabic"/>
          <w:sz w:val="28"/>
          <w:szCs w:val="28"/>
          <w:rtl/>
        </w:rPr>
        <w:t>وجود قانون استثمار موحد واضح يعطي للمستثمر الأجنبي الضمانات الكافية من عدم المصادرة</w:t>
      </w:r>
      <w:r>
        <w:rPr>
          <w:rFonts w:ascii="Traditional Arabic" w:hAnsi="Traditional Arabic" w:cs="Traditional Arabic" w:hint="cs"/>
          <w:sz w:val="28"/>
          <w:szCs w:val="28"/>
          <w:rtl/>
        </w:rPr>
        <w:t>،</w:t>
      </w:r>
      <w:r w:rsidRPr="005B2D88">
        <w:rPr>
          <w:rFonts w:ascii="Traditional Arabic" w:hAnsi="Traditional Arabic" w:cs="Traditional Arabic"/>
          <w:sz w:val="28"/>
          <w:szCs w:val="28"/>
          <w:rtl/>
        </w:rPr>
        <w:t xml:space="preserve"> وحرية تحويل الأرباح وحرية دخول وخروج رؤوس الأموال، </w:t>
      </w:r>
      <w:r>
        <w:rPr>
          <w:rFonts w:ascii="Traditional Arabic" w:hAnsi="Traditional Arabic" w:cs="Traditional Arabic" w:hint="cs"/>
          <w:sz w:val="28"/>
          <w:szCs w:val="28"/>
          <w:rtl/>
        </w:rPr>
        <w:t xml:space="preserve"> كما </w:t>
      </w:r>
      <w:r w:rsidRPr="005B2D88">
        <w:rPr>
          <w:rFonts w:ascii="Traditional Arabic" w:hAnsi="Traditional Arabic" w:cs="Traditional Arabic"/>
          <w:sz w:val="28"/>
          <w:szCs w:val="28"/>
          <w:rtl/>
        </w:rPr>
        <w:t>يساعد على جذب الشركات الأجنبية</w:t>
      </w:r>
      <w:r w:rsidRPr="005B2D88">
        <w:rPr>
          <w:rFonts w:ascii="Traditional Arabic" w:hAnsi="Traditional Arabic" w:cs="Traditional Arabic"/>
          <w:sz w:val="28"/>
          <w:szCs w:val="28"/>
        </w:rPr>
        <w:t xml:space="preserve">. </w:t>
      </w:r>
    </w:p>
    <w:p w14:paraId="18B567E3" w14:textId="77777777" w:rsidR="00663A45" w:rsidRPr="005B2D88" w:rsidRDefault="00663A45" w:rsidP="00663A45">
      <w:pPr>
        <w:bidi/>
        <w:jc w:val="lowKashida"/>
        <w:rPr>
          <w:rFonts w:ascii="Traditional Arabic" w:hAnsi="Traditional Arabic" w:cs="Traditional Arabic"/>
          <w:sz w:val="28"/>
          <w:szCs w:val="28"/>
          <w:rtl/>
        </w:rPr>
      </w:pPr>
      <w:r w:rsidRPr="005B2D88">
        <w:rPr>
          <w:rFonts w:ascii="Traditional Arabic" w:hAnsi="Traditional Arabic" w:cs="Traditional Arabic"/>
          <w:sz w:val="28"/>
          <w:szCs w:val="28"/>
          <w:rtl/>
        </w:rPr>
        <w:t>كما تؤثر أيضا البيئة التنظيمية والمؤسسية في الدولة المضيفة تأثيرا هاما على تدفق الاستثمار الأجنبي المباشر، فكلما كان النظام الإداري القائم على إدارة الاستثمار يتميز بسهولة الإجراءات ووضوحها وتبسيط قواعد الموافقة عليه وعدم تفشي البيروقراطية والفساد، كلما أدى ذلك إلى جذب المزيد من الاستثمارات الأجنبية المباشرة والعكس صحيح</w:t>
      </w:r>
    </w:p>
    <w:p w14:paraId="025F38F9" w14:textId="77777777" w:rsidR="00663A45" w:rsidRPr="005B2D88" w:rsidRDefault="00663A45" w:rsidP="00663A45">
      <w:pPr>
        <w:pStyle w:val="Titre2"/>
        <w:numPr>
          <w:ilvl w:val="0"/>
          <w:numId w:val="7"/>
        </w:numPr>
        <w:bidi/>
        <w:rPr>
          <w:rFonts w:ascii="Traditional Arabic" w:hAnsi="Traditional Arabic" w:cs="Traditional Arabic"/>
          <w:sz w:val="28"/>
          <w:szCs w:val="28"/>
        </w:rPr>
      </w:pPr>
      <w:r w:rsidRPr="005B2D88">
        <w:rPr>
          <w:rFonts w:ascii="Traditional Arabic" w:hAnsi="Traditional Arabic" w:cs="Traditional Arabic"/>
          <w:sz w:val="28"/>
          <w:szCs w:val="28"/>
          <w:rtl/>
        </w:rPr>
        <w:t>المحددات الاقتصادية:</w:t>
      </w:r>
    </w:p>
    <w:p w14:paraId="1A196334" w14:textId="77777777" w:rsidR="00663A45" w:rsidRPr="005B2D88" w:rsidRDefault="00663A45" w:rsidP="00663A45">
      <w:pPr>
        <w:bidi/>
        <w:jc w:val="lowKashida"/>
        <w:rPr>
          <w:rFonts w:ascii="Traditional Arabic" w:hAnsi="Traditional Arabic" w:cs="Traditional Arabic"/>
          <w:sz w:val="28"/>
          <w:szCs w:val="28"/>
          <w:rtl/>
        </w:rPr>
      </w:pPr>
      <w:r w:rsidRPr="005B2D88">
        <w:rPr>
          <w:rFonts w:ascii="Traditional Arabic" w:hAnsi="Traditional Arabic" w:cs="Traditional Arabic"/>
          <w:sz w:val="28"/>
          <w:szCs w:val="28"/>
          <w:rtl/>
        </w:rPr>
        <w:t xml:space="preserve"> تعتبر المحددات الاقتصادية ذات أهمية كبيرة عند اختيار موقع الاستثمار الأجنبي المباشر والركيزة الأساسية لجذبه، وتكمن أهم المحددات الاقتصادية في</w:t>
      </w:r>
      <w:r w:rsidRPr="005B2D88">
        <w:rPr>
          <w:rFonts w:ascii="Traditional Arabic" w:hAnsi="Traditional Arabic" w:cs="Traditional Arabic"/>
          <w:sz w:val="28"/>
          <w:szCs w:val="28"/>
        </w:rPr>
        <w:t xml:space="preserve">: </w:t>
      </w:r>
    </w:p>
    <w:p w14:paraId="5AFF84F4" w14:textId="77777777" w:rsidR="00663A45" w:rsidRPr="005B2D88" w:rsidRDefault="00663A45" w:rsidP="00663A45">
      <w:pPr>
        <w:bidi/>
        <w:jc w:val="lowKashida"/>
        <w:rPr>
          <w:rFonts w:ascii="Traditional Arabic" w:hAnsi="Traditional Arabic" w:cs="Traditional Arabic"/>
          <w:sz w:val="28"/>
          <w:szCs w:val="28"/>
          <w:rtl/>
        </w:rPr>
      </w:pPr>
      <w:r w:rsidRPr="005B2D88">
        <w:rPr>
          <w:rFonts w:ascii="Traditional Arabic" w:hAnsi="Traditional Arabic" w:cs="Traditional Arabic"/>
          <w:sz w:val="28"/>
          <w:szCs w:val="28"/>
          <w:rtl/>
        </w:rPr>
        <w:t xml:space="preserve">- </w:t>
      </w:r>
      <w:r w:rsidRPr="005B2D88">
        <w:rPr>
          <w:rFonts w:ascii="Traditional Arabic" w:hAnsi="Traditional Arabic" w:cs="Traditional Arabic"/>
          <w:b/>
          <w:bCs/>
          <w:sz w:val="28"/>
          <w:szCs w:val="28"/>
          <w:rtl/>
        </w:rPr>
        <w:t>حجم السوق ومدى نموه:</w:t>
      </w:r>
      <w:r w:rsidRPr="005B2D88">
        <w:rPr>
          <w:rFonts w:ascii="Traditional Arabic" w:hAnsi="Traditional Arabic" w:cs="Traditional Arabic"/>
          <w:sz w:val="28"/>
          <w:szCs w:val="28"/>
          <w:rtl/>
        </w:rPr>
        <w:t xml:space="preserve"> يعد حجم السوق ومدى نموه من العوامل الهامة الجاذبة أو الطاردة للاستثمار الأجنبي المباشر، حيث أن كبر حجم السوق الحالي أو المتوقع يؤدي إلى جذب المزيد من الاستثمارات الأجنبية المباشرة، وأهم المقاييس المستخدمة في قياس حجم السوق المحلية هو متوسط نصيب الفرد من الناتج المحلي الإجمالي وعدد السكان، حيث يعتبر المقياس الأول مؤشرا للطلب الجاري، والثاني مؤشر للحجم المطلق للسوق، وبالتالي لاحتمالاته المستقبلية</w:t>
      </w:r>
      <w:r w:rsidRPr="005B2D88">
        <w:rPr>
          <w:rFonts w:ascii="Traditional Arabic" w:hAnsi="Traditional Arabic" w:cs="Traditional Arabic"/>
          <w:sz w:val="28"/>
          <w:szCs w:val="28"/>
        </w:rPr>
        <w:t xml:space="preserve">. </w:t>
      </w:r>
    </w:p>
    <w:p w14:paraId="179C64ED" w14:textId="77777777" w:rsidR="00663A45" w:rsidRPr="005B2D88" w:rsidRDefault="00663A45" w:rsidP="00663A45">
      <w:pPr>
        <w:bidi/>
        <w:jc w:val="lowKashida"/>
        <w:rPr>
          <w:rFonts w:ascii="Traditional Arabic" w:hAnsi="Traditional Arabic" w:cs="Traditional Arabic"/>
          <w:sz w:val="28"/>
          <w:szCs w:val="28"/>
          <w:rtl/>
        </w:rPr>
      </w:pPr>
      <w:r w:rsidRPr="005B2D88">
        <w:rPr>
          <w:rFonts w:ascii="Traditional Arabic" w:hAnsi="Traditional Arabic" w:cs="Traditional Arabic"/>
          <w:b/>
          <w:bCs/>
          <w:sz w:val="28"/>
          <w:szCs w:val="28"/>
          <w:rtl/>
        </w:rPr>
        <w:t>-الناتج المحلي الإجمالي ومستوى نموه:</w:t>
      </w:r>
      <w:r w:rsidRPr="005B2D88">
        <w:rPr>
          <w:rFonts w:ascii="Traditional Arabic" w:hAnsi="Traditional Arabic" w:cs="Traditional Arabic"/>
          <w:sz w:val="28"/>
          <w:szCs w:val="28"/>
          <w:rtl/>
        </w:rPr>
        <w:t xml:space="preserve"> يعتبر الناتج المحلي الإجمالي من أهم المحددات الأساسية لمؤسسات الاستثمار الأجنبي المباشر، خاصة الشركات المتعددة الجنسيات التي تسعى إلى تحقيق النمو أو النفاذ إلى أسواق الدول المضيفة </w:t>
      </w:r>
    </w:p>
    <w:p w14:paraId="65D89B3B" w14:textId="77777777" w:rsidR="00663A45" w:rsidRPr="005B2D88" w:rsidRDefault="00663A45" w:rsidP="00663A45">
      <w:pPr>
        <w:bidi/>
        <w:jc w:val="lowKashida"/>
        <w:rPr>
          <w:rFonts w:ascii="Traditional Arabic" w:hAnsi="Traditional Arabic" w:cs="Traditional Arabic"/>
          <w:sz w:val="28"/>
          <w:szCs w:val="28"/>
          <w:rtl/>
        </w:rPr>
      </w:pPr>
      <w:r w:rsidRPr="005B2D88">
        <w:rPr>
          <w:rFonts w:ascii="Traditional Arabic" w:hAnsi="Traditional Arabic" w:cs="Traditional Arabic"/>
          <w:b/>
          <w:bCs/>
          <w:sz w:val="28"/>
          <w:szCs w:val="28"/>
          <w:rtl/>
        </w:rPr>
        <w:lastRenderedPageBreak/>
        <w:t>البنية الأساسية:</w:t>
      </w:r>
      <w:r w:rsidRPr="005B2D88">
        <w:rPr>
          <w:rFonts w:ascii="Traditional Arabic" w:hAnsi="Traditional Arabic" w:cs="Traditional Arabic"/>
          <w:sz w:val="28"/>
          <w:szCs w:val="28"/>
          <w:rtl/>
        </w:rPr>
        <w:t xml:space="preserve"> تعتبر البنية الأساسية من المحددات الرئيسية لاختيار موقع الاستثمار الأجنبي المباشر، حيث أن توفر بنية أساسية مناسبة من طرق ومطارات وموانئ وغيرها يسهل عملية النقل داخل الدولة المضيفة أو العالم الخارجي، كما أن وجود وسائل اتصال ذات كفاءة عالية وتكنولوجيا متطورة تمكن من سهولة وسرعة الاتصال بين المتعاملين الاقتصاديين من جهة، وبين فروع مؤسسات الاستثمار الأجنبي المباشر في الدولة المضيفة والدولة الأم من جهة ثانية</w:t>
      </w:r>
      <w:r w:rsidRPr="005B2D88">
        <w:rPr>
          <w:rFonts w:ascii="Traditional Arabic" w:hAnsi="Traditional Arabic" w:cs="Traditional Arabic"/>
          <w:sz w:val="28"/>
          <w:szCs w:val="28"/>
        </w:rPr>
        <w:t xml:space="preserve">. </w:t>
      </w:r>
      <w:r w:rsidRPr="005B2D88">
        <w:rPr>
          <w:rFonts w:ascii="Traditional Arabic" w:hAnsi="Traditional Arabic" w:cs="Traditional Arabic"/>
          <w:sz w:val="28"/>
          <w:szCs w:val="28"/>
          <w:rtl/>
        </w:rPr>
        <w:t xml:space="preserve">ويمكن للاستثمار الأجنبي المباشر أن يساهم في تحسين هذه البنية، خاصة في الدول المتخلفة التي عادة ما لا تتوفر على بنية أساسية متينة </w:t>
      </w:r>
      <w:r w:rsidRPr="005B2D88">
        <w:rPr>
          <w:rFonts w:ascii="Traditional Arabic" w:hAnsi="Traditional Arabic" w:cs="Traditional Arabic"/>
          <w:sz w:val="28"/>
          <w:szCs w:val="28"/>
        </w:rPr>
        <w:t xml:space="preserve">. </w:t>
      </w:r>
    </w:p>
    <w:p w14:paraId="41C81D0C" w14:textId="77777777" w:rsidR="00663A45" w:rsidRPr="005B2D88" w:rsidRDefault="00663A45" w:rsidP="00663A45">
      <w:pPr>
        <w:bidi/>
        <w:jc w:val="lowKashida"/>
        <w:rPr>
          <w:rFonts w:ascii="Traditional Arabic" w:hAnsi="Traditional Arabic" w:cs="Traditional Arabic"/>
          <w:sz w:val="28"/>
          <w:szCs w:val="28"/>
          <w:rtl/>
        </w:rPr>
      </w:pPr>
      <w:r w:rsidRPr="005B2D88">
        <w:rPr>
          <w:rFonts w:ascii="Traditional Arabic" w:hAnsi="Traditional Arabic" w:cs="Traditional Arabic"/>
          <w:b/>
          <w:bCs/>
          <w:sz w:val="28"/>
          <w:szCs w:val="28"/>
          <w:rtl/>
        </w:rPr>
        <w:t>سياسات اقتصادية كلية مستقرة:</w:t>
      </w:r>
      <w:r w:rsidRPr="005B2D88">
        <w:rPr>
          <w:rFonts w:ascii="Traditional Arabic" w:hAnsi="Traditional Arabic" w:cs="Traditional Arabic"/>
          <w:sz w:val="28"/>
          <w:szCs w:val="28"/>
          <w:rtl/>
        </w:rPr>
        <w:t xml:space="preserve"> يتأثر الاستثمار الأجنبي المباشر بالعوامل ذات الصلة بالأداء الاقتصادي الكلي مثل</w:t>
      </w:r>
      <w:r>
        <w:rPr>
          <w:rFonts w:ascii="Traditional Arabic" w:hAnsi="Traditional Arabic" w:cs="Traditional Arabic" w:hint="cs"/>
          <w:sz w:val="28"/>
          <w:szCs w:val="28"/>
          <w:rtl/>
        </w:rPr>
        <w:t>:</w:t>
      </w:r>
      <w:r w:rsidRPr="005B2D88">
        <w:rPr>
          <w:rFonts w:ascii="Traditional Arabic" w:hAnsi="Traditional Arabic" w:cs="Traditional Arabic"/>
          <w:sz w:val="28"/>
          <w:szCs w:val="28"/>
        </w:rPr>
        <w:t xml:space="preserve"> </w:t>
      </w:r>
      <w:r w:rsidRPr="005B2D88">
        <w:rPr>
          <w:rFonts w:ascii="Traditional Arabic" w:hAnsi="Traditional Arabic" w:cs="Traditional Arabic"/>
          <w:sz w:val="28"/>
          <w:szCs w:val="28"/>
          <w:rtl/>
        </w:rPr>
        <w:t>معدل التضخم، سعر الصرف، عجز الموازنة ...الخ</w:t>
      </w:r>
      <w:r>
        <w:rPr>
          <w:rFonts w:ascii="Traditional Arabic" w:hAnsi="Traditional Arabic" w:cs="Traditional Arabic" w:hint="cs"/>
          <w:sz w:val="28"/>
          <w:szCs w:val="28"/>
          <w:rtl/>
        </w:rPr>
        <w:t>؛</w:t>
      </w:r>
      <w:r w:rsidRPr="005B2D88">
        <w:rPr>
          <w:rFonts w:ascii="Traditional Arabic" w:hAnsi="Traditional Arabic" w:cs="Traditional Arabic"/>
          <w:sz w:val="28"/>
          <w:szCs w:val="28"/>
          <w:rtl/>
        </w:rPr>
        <w:t xml:space="preserve"> </w:t>
      </w:r>
      <w:r>
        <w:rPr>
          <w:rFonts w:ascii="Traditional Arabic" w:hAnsi="Traditional Arabic" w:cs="Traditional Arabic" w:hint="cs"/>
          <w:sz w:val="28"/>
          <w:szCs w:val="28"/>
          <w:rtl/>
        </w:rPr>
        <w:t>إذ يساعد</w:t>
      </w:r>
      <w:r w:rsidRPr="005B2D88">
        <w:rPr>
          <w:rFonts w:ascii="Traditional Arabic" w:hAnsi="Traditional Arabic" w:cs="Traditional Arabic"/>
          <w:sz w:val="28"/>
          <w:szCs w:val="28"/>
          <w:rtl/>
        </w:rPr>
        <w:t xml:space="preserve"> وجود بيئة اقتصادية مستقرة واضحة وغير متضاربة الأهداف على جذب الاستثمارات الأجنبية، والعكس صحيح</w:t>
      </w:r>
      <w:r w:rsidRPr="005B2D88">
        <w:rPr>
          <w:rFonts w:ascii="Traditional Arabic" w:hAnsi="Traditional Arabic" w:cs="Traditional Arabic"/>
          <w:sz w:val="28"/>
          <w:szCs w:val="28"/>
        </w:rPr>
        <w:t>.</w:t>
      </w:r>
      <w:r>
        <w:rPr>
          <w:rFonts w:ascii="Traditional Arabic" w:hAnsi="Traditional Arabic" w:cs="Traditional Arabic" w:hint="cs"/>
          <w:sz w:val="28"/>
          <w:szCs w:val="28"/>
          <w:rtl/>
        </w:rPr>
        <w:t xml:space="preserve"> </w:t>
      </w:r>
      <w:r w:rsidRPr="005B2D88">
        <w:rPr>
          <w:rFonts w:ascii="Traditional Arabic" w:hAnsi="Traditional Arabic" w:cs="Traditional Arabic"/>
          <w:sz w:val="28"/>
          <w:szCs w:val="28"/>
          <w:rtl/>
        </w:rPr>
        <w:t>وتشير بعض الدراسات في هذا الصدد أن هناك علاقة إيجابية بين حجم الاحتياطي الأجنبي وبين حجم تدفق الاستثمار الأجنبي المباشر، ومرجع أهمية هذا العامل هو رغبة الشركات الأجنبية في نقل الأرباح إلى الدولة الأم بالعملات الرئيسية، كما تشير دراسة أخرى أن هناك علاقة عكسية بين قيمة العملة وتدفق الاستثمار الأجنبي المباشر، فكلما انخفضت عملة الدولة المضيفة كلما انخفضت معها التكاليف مقارنة بالتكاليف في الدولة الأم، مما يجعل الاستثمار أكثر ربحية بالنسبة للمستثمر الأجنبي</w:t>
      </w:r>
      <w:r>
        <w:rPr>
          <w:rFonts w:ascii="Traditional Arabic" w:hAnsi="Traditional Arabic" w:cs="Traditional Arabic" w:hint="cs"/>
          <w:sz w:val="28"/>
          <w:szCs w:val="28"/>
          <w:rtl/>
        </w:rPr>
        <w:t>.</w:t>
      </w:r>
    </w:p>
    <w:p w14:paraId="350F1D71" w14:textId="77777777" w:rsidR="00663A45" w:rsidRPr="005B2D88" w:rsidRDefault="00663A45" w:rsidP="00663A45">
      <w:pPr>
        <w:bidi/>
        <w:jc w:val="lowKashida"/>
        <w:rPr>
          <w:rFonts w:ascii="Traditional Arabic" w:hAnsi="Traditional Arabic" w:cs="Traditional Arabic"/>
          <w:sz w:val="28"/>
          <w:szCs w:val="28"/>
          <w:rtl/>
        </w:rPr>
      </w:pPr>
      <w:r w:rsidRPr="005B2D88">
        <w:rPr>
          <w:rFonts w:ascii="Traditional Arabic" w:hAnsi="Traditional Arabic" w:cs="Traditional Arabic"/>
          <w:b/>
          <w:bCs/>
          <w:sz w:val="28"/>
          <w:szCs w:val="28"/>
          <w:rtl/>
        </w:rPr>
        <w:t xml:space="preserve">  مدى تحرير التجارة الخارجية:</w:t>
      </w:r>
      <w:r w:rsidRPr="005B2D88">
        <w:rPr>
          <w:rFonts w:ascii="Traditional Arabic" w:hAnsi="Traditional Arabic" w:cs="Traditional Arabic"/>
          <w:sz w:val="28"/>
          <w:szCs w:val="28"/>
          <w:rtl/>
        </w:rPr>
        <w:t xml:space="preserve"> إن وجود العديد من الحواجز الجمركية وغير الجمركية في الدولة المضيفة يشكل عائقا كبيرا أمام واردات الدول الأخرى، مما يدفع مستثمري هذه الأخيرة لتفضيل الإنتاج في الدولة المضيفة بدلا من الإنتاج والتصدير في الدولة الأم، وهو البديل الأفضل لتخفيض كل من النفقات الناتجة عن الرسوم الجمركية المفروضة من جهة، ونفقات النقل من جهة ثانية في حالة التصدير</w:t>
      </w:r>
      <w:r w:rsidRPr="005B2D88">
        <w:rPr>
          <w:rFonts w:ascii="Traditional Arabic" w:hAnsi="Traditional Arabic" w:cs="Traditional Arabic"/>
          <w:sz w:val="28"/>
          <w:szCs w:val="28"/>
        </w:rPr>
        <w:t>.</w:t>
      </w:r>
      <w:r w:rsidRPr="005B2D88">
        <w:rPr>
          <w:rFonts w:ascii="Traditional Arabic" w:hAnsi="Traditional Arabic" w:cs="Traditional Arabic"/>
          <w:sz w:val="28"/>
          <w:szCs w:val="28"/>
          <w:rtl/>
        </w:rPr>
        <w:t xml:space="preserve"> وعليه كلما سعت الدولة المضيفة لوضع حواجز أمام واردات كلما أدى ذلك إلى جذب المزيد من الاستثمارات الأجنبية المباشرة</w:t>
      </w:r>
    </w:p>
    <w:p w14:paraId="1FE947DA" w14:textId="77777777" w:rsidR="00663A45" w:rsidRPr="005B2D88" w:rsidRDefault="00663A45" w:rsidP="00663A45">
      <w:pPr>
        <w:bidi/>
        <w:jc w:val="lowKashida"/>
        <w:rPr>
          <w:rFonts w:ascii="Traditional Arabic" w:hAnsi="Traditional Arabic" w:cs="Traditional Arabic"/>
          <w:sz w:val="28"/>
          <w:szCs w:val="28"/>
          <w:rtl/>
        </w:rPr>
      </w:pPr>
      <w:r w:rsidRPr="005B2D88">
        <w:rPr>
          <w:rFonts w:ascii="Traditional Arabic" w:hAnsi="Traditional Arabic" w:cs="Traditional Arabic"/>
          <w:b/>
          <w:bCs/>
          <w:sz w:val="28"/>
          <w:szCs w:val="28"/>
        </w:rPr>
        <w:t xml:space="preserve"> </w:t>
      </w:r>
      <w:r w:rsidRPr="005B2D88">
        <w:rPr>
          <w:rFonts w:ascii="Traditional Arabic" w:hAnsi="Traditional Arabic" w:cs="Traditional Arabic"/>
          <w:b/>
          <w:bCs/>
          <w:sz w:val="28"/>
          <w:szCs w:val="28"/>
          <w:rtl/>
        </w:rPr>
        <w:t>الإصلاح الاقتصادي:</w:t>
      </w:r>
      <w:r w:rsidRPr="005B2D88">
        <w:rPr>
          <w:rFonts w:ascii="Traditional Arabic" w:hAnsi="Traditional Arabic" w:cs="Traditional Arabic"/>
          <w:sz w:val="28"/>
          <w:szCs w:val="28"/>
          <w:rtl/>
        </w:rPr>
        <w:t xml:space="preserve"> ينطوي مفهوم الإصلاح الاقتصادي إلى تضييق نطاق التدخل الحكومي في النشاط الاقتصادي وترك إدارة هذا النشاط إلى قوى السوق بالشكل الذي يحسن </w:t>
      </w:r>
      <w:r>
        <w:rPr>
          <w:rFonts w:ascii="Traditional Arabic" w:hAnsi="Traditional Arabic" w:cs="Traditional Arabic" w:hint="cs"/>
          <w:sz w:val="28"/>
          <w:szCs w:val="28"/>
          <w:rtl/>
        </w:rPr>
        <w:t>كفاءتها وفاعليتها،</w:t>
      </w:r>
      <w:r w:rsidRPr="005B2D88">
        <w:rPr>
          <w:rFonts w:ascii="Traditional Arabic" w:hAnsi="Traditional Arabic" w:cs="Traditional Arabic"/>
          <w:sz w:val="28"/>
          <w:szCs w:val="28"/>
          <w:rtl/>
        </w:rPr>
        <w:t xml:space="preserve"> وتعتبر الخصخصة من إحدى أهم عناصر الإصلاح الاقتصادي، والتي تشجع استحواذ الشركات المتعددة الجنسيات على الشركات المحلية للدولة المضيفة</w:t>
      </w:r>
      <w:r w:rsidRPr="005B2D88">
        <w:rPr>
          <w:rFonts w:ascii="Traditional Arabic" w:hAnsi="Traditional Arabic" w:cs="Traditional Arabic"/>
          <w:sz w:val="28"/>
          <w:szCs w:val="28"/>
        </w:rPr>
        <w:t>.</w:t>
      </w:r>
      <w:r w:rsidRPr="005B2D88">
        <w:rPr>
          <w:rFonts w:ascii="Traditional Arabic" w:hAnsi="Traditional Arabic" w:cs="Traditional Arabic"/>
          <w:sz w:val="28"/>
          <w:szCs w:val="28"/>
          <w:rtl/>
        </w:rPr>
        <w:t xml:space="preserve"> وأوضح تقرير منظمة التعاون الاقتصادي والتنمية</w:t>
      </w:r>
      <w:r w:rsidRPr="005B2D88">
        <w:rPr>
          <w:rFonts w:ascii="Traditional Arabic" w:hAnsi="Traditional Arabic" w:cs="Traditional Arabic"/>
          <w:sz w:val="28"/>
          <w:szCs w:val="28"/>
        </w:rPr>
        <w:t xml:space="preserve"> </w:t>
      </w:r>
      <w:r w:rsidRPr="005B2D88">
        <w:rPr>
          <w:rFonts w:ascii="Traditional Arabic" w:hAnsi="Traditional Arabic" w:cs="Traditional Arabic"/>
          <w:sz w:val="28"/>
          <w:szCs w:val="28"/>
          <w:rtl/>
        </w:rPr>
        <w:t>أن اتجاه الدول النامية إلى اقتصاد السوق والخصخصة قد ساعد على تزايد تدفق الاستثمار الأجنبي المباشر نحو هذه الدول.</w:t>
      </w:r>
      <w:r w:rsidRPr="005B2D88">
        <w:rPr>
          <w:rFonts w:ascii="Traditional Arabic" w:hAnsi="Traditional Arabic" w:cs="Traditional Arabic"/>
          <w:sz w:val="28"/>
          <w:szCs w:val="28"/>
        </w:rPr>
        <w:t xml:space="preserve"> </w:t>
      </w:r>
    </w:p>
    <w:p w14:paraId="53763AD4" w14:textId="77777777" w:rsidR="00663A45" w:rsidRPr="005B2D88" w:rsidRDefault="00663A45" w:rsidP="00663A45">
      <w:pPr>
        <w:bidi/>
        <w:jc w:val="lowKashida"/>
        <w:rPr>
          <w:rFonts w:ascii="Traditional Arabic" w:hAnsi="Traditional Arabic" w:cs="Traditional Arabic"/>
          <w:sz w:val="28"/>
          <w:szCs w:val="28"/>
          <w:rtl/>
        </w:rPr>
      </w:pPr>
      <w:r w:rsidRPr="005B2D88">
        <w:rPr>
          <w:rFonts w:ascii="Traditional Arabic" w:hAnsi="Traditional Arabic" w:cs="Traditional Arabic"/>
          <w:b/>
          <w:bCs/>
          <w:sz w:val="28"/>
          <w:szCs w:val="28"/>
          <w:rtl/>
        </w:rPr>
        <w:t>القوة التنافسية للاقتصاد القومي:</w:t>
      </w:r>
      <w:r w:rsidRPr="005B2D88">
        <w:rPr>
          <w:rFonts w:ascii="Traditional Arabic" w:hAnsi="Traditional Arabic" w:cs="Traditional Arabic"/>
          <w:sz w:val="28"/>
          <w:szCs w:val="28"/>
          <w:rtl/>
        </w:rPr>
        <w:t xml:space="preserve"> تمثل القوة التنافسي للاقتصاد القومي أحد المحددات الهامة في جذب الاستثمار الأجنبي المباشر، ذلك أنه كلما كان المركز التنافسي للدولة المضيفة في تحسن، كلما أدى ذلك إلى جذب المزيد من هذه الاستثمارات</w:t>
      </w:r>
      <w:r>
        <w:rPr>
          <w:rFonts w:ascii="Traditional Arabic" w:hAnsi="Traditional Arabic" w:cs="Traditional Arabic" w:hint="cs"/>
          <w:sz w:val="28"/>
          <w:szCs w:val="28"/>
          <w:rtl/>
        </w:rPr>
        <w:t xml:space="preserve">، </w:t>
      </w:r>
      <w:r w:rsidRPr="005B2D88">
        <w:rPr>
          <w:rFonts w:ascii="Traditional Arabic" w:hAnsi="Traditional Arabic" w:cs="Traditional Arabic"/>
          <w:sz w:val="28"/>
          <w:szCs w:val="28"/>
          <w:rtl/>
        </w:rPr>
        <w:t>ويمكن الاستدلال على القوة التنافسية للاقتصاد القومي من خلال</w:t>
      </w:r>
      <w:r w:rsidRPr="005B2D88">
        <w:rPr>
          <w:rFonts w:ascii="Traditional Arabic" w:hAnsi="Traditional Arabic" w:cs="Traditional Arabic"/>
          <w:sz w:val="28"/>
          <w:szCs w:val="28"/>
        </w:rPr>
        <w:t xml:space="preserve">: </w:t>
      </w:r>
    </w:p>
    <w:p w14:paraId="79BBBF8A" w14:textId="77777777" w:rsidR="00663A45" w:rsidRPr="005B2D88" w:rsidRDefault="00663A45" w:rsidP="00663A45">
      <w:pPr>
        <w:bidi/>
        <w:jc w:val="lowKashida"/>
        <w:rPr>
          <w:rFonts w:ascii="Traditional Arabic" w:hAnsi="Traditional Arabic" w:cs="Traditional Arabic"/>
          <w:sz w:val="28"/>
          <w:szCs w:val="28"/>
          <w:rtl/>
        </w:rPr>
      </w:pPr>
      <w:r w:rsidRPr="005B2D88">
        <w:rPr>
          <w:rFonts w:ascii="Traditional Arabic" w:hAnsi="Traditional Arabic" w:cs="Traditional Arabic"/>
          <w:sz w:val="28"/>
          <w:szCs w:val="28"/>
          <w:rtl/>
        </w:rPr>
        <w:t xml:space="preserve">معدل نمو الصادرات: حيث كلما ارتفع هذا المعدل كلما دل ذلك على زيادة القوة التنافسية للاقتصاد القومي؛ </w:t>
      </w:r>
    </w:p>
    <w:p w14:paraId="32AFF9E2" w14:textId="77777777" w:rsidR="00663A45" w:rsidRPr="005B2D88" w:rsidRDefault="00663A45" w:rsidP="00663A45">
      <w:pPr>
        <w:bidi/>
        <w:jc w:val="lowKashida"/>
        <w:rPr>
          <w:rFonts w:ascii="Traditional Arabic" w:hAnsi="Traditional Arabic" w:cs="Traditional Arabic"/>
          <w:sz w:val="28"/>
          <w:szCs w:val="28"/>
          <w:rtl/>
        </w:rPr>
      </w:pPr>
      <w:r w:rsidRPr="005B2D88">
        <w:rPr>
          <w:rFonts w:ascii="Traditional Arabic" w:hAnsi="Traditional Arabic" w:cs="Traditional Arabic"/>
          <w:sz w:val="28"/>
          <w:szCs w:val="28"/>
        </w:rPr>
        <w:lastRenderedPageBreak/>
        <w:t xml:space="preserve"> </w:t>
      </w:r>
      <w:r w:rsidRPr="005B2D88">
        <w:rPr>
          <w:rFonts w:ascii="Traditional Arabic" w:hAnsi="Traditional Arabic" w:cs="Traditional Arabic"/>
          <w:sz w:val="28"/>
          <w:szCs w:val="28"/>
          <w:rtl/>
        </w:rPr>
        <w:t>الرقم القياسي لأسعار الصادرات: فكلما اتجه هذا المعدل إلى الانخفاض كلما دل ذلك على قوة المركز التنافسي للاقتصاد القومي في جذب الاستثمار الأجنبي المباشر</w:t>
      </w:r>
      <w:r w:rsidRPr="005B2D88">
        <w:rPr>
          <w:rFonts w:ascii="Traditional Arabic" w:hAnsi="Traditional Arabic" w:cs="Traditional Arabic"/>
          <w:sz w:val="28"/>
          <w:szCs w:val="28"/>
        </w:rPr>
        <w:t xml:space="preserve">. </w:t>
      </w:r>
    </w:p>
    <w:p w14:paraId="24122A8B" w14:textId="77777777" w:rsidR="00663A45" w:rsidRPr="005B2D88" w:rsidRDefault="00663A45" w:rsidP="00663A45">
      <w:pPr>
        <w:bidi/>
        <w:jc w:val="lowKashida"/>
        <w:rPr>
          <w:rFonts w:ascii="Traditional Arabic" w:hAnsi="Traditional Arabic" w:cs="Traditional Arabic"/>
          <w:b/>
          <w:bCs/>
          <w:sz w:val="28"/>
          <w:szCs w:val="28"/>
          <w:rtl/>
          <w:lang w:bidi="ar-DZ"/>
        </w:rPr>
      </w:pPr>
      <w:r w:rsidRPr="005B2D88">
        <w:rPr>
          <w:rFonts w:ascii="Traditional Arabic" w:hAnsi="Traditional Arabic" w:cs="Traditional Arabic"/>
          <w:b/>
          <w:bCs/>
          <w:sz w:val="28"/>
          <w:szCs w:val="28"/>
          <w:rtl/>
        </w:rPr>
        <w:t>الحوافز المقدمة في الدولة المضيفة:</w:t>
      </w:r>
      <w:r w:rsidRPr="005B2D88">
        <w:rPr>
          <w:rFonts w:ascii="Traditional Arabic" w:hAnsi="Traditional Arabic" w:cs="Traditional Arabic"/>
          <w:sz w:val="28"/>
          <w:szCs w:val="28"/>
          <w:rtl/>
        </w:rPr>
        <w:t xml:space="preserve"> تعتبر الحوافز المقدمة لمؤسسات الاستثمار الأجنبي المباشر بمثابة أداة </w:t>
      </w:r>
      <w:r w:rsidRPr="005B2D88">
        <w:rPr>
          <w:rFonts w:ascii="Traditional Arabic" w:hAnsi="Traditional Arabic" w:cs="Traditional Arabic" w:hint="cs"/>
          <w:sz w:val="28"/>
          <w:szCs w:val="28"/>
          <w:rtl/>
        </w:rPr>
        <w:t>استراتيجية</w:t>
      </w:r>
      <w:r w:rsidRPr="005B2D88">
        <w:rPr>
          <w:rFonts w:ascii="Traditional Arabic" w:hAnsi="Traditional Arabic" w:cs="Traditional Arabic"/>
          <w:sz w:val="28"/>
          <w:szCs w:val="28"/>
          <w:rtl/>
        </w:rPr>
        <w:t xml:space="preserve"> يمكن لحكومات الدول المضيفة استغلالها للتأثير على قرارات هذه المؤسسات، غير أن منح هذه الحوافز تكون عوضا عن انعدام المزايا النسبية الأخرى في الدولة المضيفة للاستثمار ، وبالتالي يتوقف منح الحوافز – سواء مالية أو تمويلية أو أخرى – في الدولة المضيفة على مدى توفر المحددات السابق ذكرها</w:t>
      </w:r>
      <w:r w:rsidRPr="005B2D88">
        <w:rPr>
          <w:rFonts w:ascii="Traditional Arabic" w:hAnsi="Traditional Arabic" w:cs="Traditional Arabic"/>
          <w:sz w:val="28"/>
          <w:szCs w:val="28"/>
        </w:rPr>
        <w:t xml:space="preserve">. </w:t>
      </w:r>
      <w:r w:rsidRPr="005B2D88">
        <w:rPr>
          <w:rFonts w:ascii="Traditional Arabic" w:hAnsi="Traditional Arabic" w:cs="Traditional Arabic"/>
          <w:sz w:val="28"/>
          <w:szCs w:val="28"/>
          <w:rtl/>
        </w:rPr>
        <w:t>وبالإضافة إلى ما سبق فهناك من يرى بأن التقارب الجغرافي بين الدولة الأم والدولة المضيفة، وتوفر الظروف المناخية المواتية للاستثمار تعتبر من بين محددات وعوامل تدفق الاستثمارات الأجنبية المباشرة</w:t>
      </w:r>
      <w:r w:rsidRPr="005B2D88">
        <w:rPr>
          <w:rFonts w:ascii="Traditional Arabic" w:hAnsi="Traditional Arabic" w:cs="Traditional Arabic"/>
          <w:sz w:val="28"/>
          <w:szCs w:val="28"/>
        </w:rPr>
        <w:t xml:space="preserve">. </w:t>
      </w:r>
    </w:p>
    <w:p w14:paraId="67F6EF5C" w14:textId="77777777" w:rsidR="00663A45" w:rsidRPr="005B2D88" w:rsidRDefault="00663A45" w:rsidP="00663A45">
      <w:pPr>
        <w:pStyle w:val="Titre1"/>
        <w:numPr>
          <w:ilvl w:val="0"/>
          <w:numId w:val="6"/>
        </w:numPr>
        <w:bidi/>
        <w:rPr>
          <w:rFonts w:ascii="Traditional Arabic" w:hAnsi="Traditional Arabic" w:cs="Traditional Arabic"/>
        </w:rPr>
      </w:pPr>
      <w:r w:rsidRPr="005B2D88">
        <w:rPr>
          <w:rFonts w:ascii="Traditional Arabic" w:hAnsi="Traditional Arabic" w:cs="Traditional Arabic"/>
          <w:rtl/>
        </w:rPr>
        <w:t>أشكال الإستثمار الأحنبي المباشر:</w:t>
      </w:r>
    </w:p>
    <w:p w14:paraId="07498699" w14:textId="77777777" w:rsidR="00663A45" w:rsidRPr="00395600" w:rsidRDefault="00663A45" w:rsidP="00663A45">
      <w:pPr>
        <w:bidi/>
        <w:rPr>
          <w:rFonts w:ascii="Traditional Arabic" w:hAnsi="Traditional Arabic" w:cs="Traditional Arabic"/>
          <w:sz w:val="28"/>
          <w:szCs w:val="28"/>
          <w:rtl/>
        </w:rPr>
      </w:pPr>
      <w:r w:rsidRPr="00395600">
        <w:rPr>
          <w:rFonts w:ascii="Traditional Arabic" w:hAnsi="Traditional Arabic" w:cs="Traditional Arabic" w:hint="cs"/>
          <w:sz w:val="28"/>
          <w:szCs w:val="28"/>
          <w:rtl/>
        </w:rPr>
        <w:t xml:space="preserve"> قد يتخذ الإستثمار الأجنبي المباشر عدة أشكال من أهمها:</w:t>
      </w:r>
    </w:p>
    <w:p w14:paraId="2ABD5DD2" w14:textId="77777777" w:rsidR="00663A45" w:rsidRPr="005B2D88" w:rsidRDefault="00663A45" w:rsidP="00663A45">
      <w:pPr>
        <w:pStyle w:val="Titre2"/>
        <w:numPr>
          <w:ilvl w:val="0"/>
          <w:numId w:val="8"/>
        </w:numPr>
        <w:bidi/>
        <w:rPr>
          <w:rFonts w:ascii="Traditional Arabic" w:hAnsi="Traditional Arabic" w:cs="Traditional Arabic"/>
          <w:sz w:val="28"/>
          <w:szCs w:val="28"/>
          <w:rtl/>
          <w:lang w:bidi="ar-DZ"/>
        </w:rPr>
      </w:pPr>
      <w:r w:rsidRPr="005B2D88">
        <w:rPr>
          <w:rFonts w:ascii="Traditional Arabic" w:hAnsi="Traditional Arabic" w:cs="Traditional Arabic"/>
          <w:sz w:val="28"/>
          <w:szCs w:val="28"/>
          <w:rtl/>
        </w:rPr>
        <w:t>مكتب تمثيلي</w:t>
      </w:r>
      <w:r w:rsidRPr="005B2D88">
        <w:rPr>
          <w:rFonts w:ascii="Traditional Arabic" w:hAnsi="Traditional Arabic" w:cs="Traditional Arabic"/>
          <w:sz w:val="28"/>
          <w:szCs w:val="28"/>
          <w:rtl/>
          <w:lang w:bidi="ar-DZ"/>
        </w:rPr>
        <w:t>:</w:t>
      </w:r>
    </w:p>
    <w:p w14:paraId="3DC50AA5" w14:textId="77777777" w:rsidR="00663A45" w:rsidRPr="005B2D88" w:rsidRDefault="00663A45" w:rsidP="00663A45">
      <w:pPr>
        <w:bidi/>
        <w:rPr>
          <w:rFonts w:ascii="Traditional Arabic" w:hAnsi="Traditional Arabic" w:cs="Traditional Arabic"/>
          <w:sz w:val="28"/>
          <w:szCs w:val="28"/>
          <w:rtl/>
        </w:rPr>
      </w:pPr>
      <w:r w:rsidRPr="005B2D88">
        <w:rPr>
          <w:rFonts w:ascii="Traditional Arabic" w:hAnsi="Traditional Arabic" w:cs="Traditional Arabic"/>
          <w:sz w:val="28"/>
          <w:szCs w:val="28"/>
          <w:rtl/>
        </w:rPr>
        <w:t>المكتب التمثيلي هو شكل من أشكال الإنشاء المباشر للشركة المصدرة في سوق أجنبي ليس له شخصيته القانونية والضريبية</w:t>
      </w:r>
      <w:r w:rsidRPr="005B2D88">
        <w:rPr>
          <w:rFonts w:ascii="Traditional Arabic" w:hAnsi="Traditional Arabic" w:cs="Traditional Arabic"/>
          <w:sz w:val="28"/>
          <w:szCs w:val="28"/>
        </w:rPr>
        <w:t>.</w:t>
      </w:r>
    </w:p>
    <w:p w14:paraId="4B362F1D" w14:textId="77777777" w:rsidR="00663A45" w:rsidRPr="005B2D88" w:rsidRDefault="00663A45" w:rsidP="00663A45">
      <w:pPr>
        <w:bidi/>
        <w:rPr>
          <w:rFonts w:ascii="Traditional Arabic" w:hAnsi="Traditional Arabic" w:cs="Traditional Arabic"/>
          <w:sz w:val="28"/>
          <w:szCs w:val="28"/>
          <w:rtl/>
        </w:rPr>
      </w:pPr>
      <w:r w:rsidRPr="005B2D88">
        <w:rPr>
          <w:rFonts w:ascii="Traditional Arabic" w:hAnsi="Traditional Arabic" w:cs="Traditional Arabic"/>
          <w:sz w:val="28"/>
          <w:szCs w:val="28"/>
          <w:rtl/>
        </w:rPr>
        <w:t>تتيح هذه الخدمة الفرعية واللامركزية للشركة الأم ضمان وجود دائم أو مؤقت في السوق، مما يتيح للشركة إمكانية إجراء دراسات متعمقة حول هذه الأسواق. الأجانب. الوظائف المفترضة عمومًا هي التمثيل مع العملاء الأجانب ، والتنقيب ، والبيع ، والتنسيق لشبكة محتملة من الوكلاء</w:t>
      </w:r>
      <w:r w:rsidRPr="005B2D88">
        <w:rPr>
          <w:rFonts w:ascii="Traditional Arabic" w:hAnsi="Traditional Arabic" w:cs="Traditional Arabic"/>
          <w:sz w:val="28"/>
          <w:szCs w:val="28"/>
        </w:rPr>
        <w:t>.</w:t>
      </w:r>
      <w:r w:rsidRPr="005B2D88">
        <w:rPr>
          <w:rFonts w:ascii="Traditional Arabic" w:hAnsi="Traditional Arabic" w:cs="Traditional Arabic"/>
          <w:sz w:val="28"/>
          <w:szCs w:val="28"/>
          <w:rtl/>
        </w:rPr>
        <w:t xml:space="preserve"> و يمنح الشركة القدرة على استكشاف ومراقبة السياسات التجارية في الأسواق الخارجية. يضمن مكتب التمثيل وجود دائم أو مؤقت في الخارج</w:t>
      </w:r>
      <w:r w:rsidRPr="005B2D88">
        <w:rPr>
          <w:rFonts w:ascii="Traditional Arabic" w:hAnsi="Traditional Arabic" w:cs="Traditional Arabic"/>
          <w:sz w:val="28"/>
          <w:szCs w:val="28"/>
        </w:rPr>
        <w:t>.</w:t>
      </w:r>
      <w:r w:rsidRPr="005B2D88">
        <w:rPr>
          <w:rFonts w:ascii="Traditional Arabic" w:hAnsi="Traditional Arabic" w:cs="Traditional Arabic"/>
          <w:sz w:val="28"/>
          <w:szCs w:val="28"/>
          <w:rtl/>
        </w:rPr>
        <w:t xml:space="preserve"> </w:t>
      </w:r>
      <w:r w:rsidRPr="005B2D88">
        <w:rPr>
          <w:rFonts w:ascii="Traditional Arabic" w:hAnsi="Traditional Arabic" w:cs="Traditional Arabic"/>
          <w:sz w:val="28"/>
          <w:szCs w:val="28"/>
        </w:rPr>
        <w:t> </w:t>
      </w:r>
      <w:r w:rsidRPr="005B2D88">
        <w:rPr>
          <w:rFonts w:ascii="Traditional Arabic" w:hAnsi="Traditional Arabic" w:cs="Traditional Arabic"/>
          <w:sz w:val="28"/>
          <w:szCs w:val="28"/>
          <w:rtl/>
        </w:rPr>
        <w:t>بشكل استثنائي للغاية ، فهو يدير الوظائف الإدارية أو اللوجستية أو المالية</w:t>
      </w:r>
      <w:r w:rsidRPr="005B2D88">
        <w:rPr>
          <w:rFonts w:ascii="Traditional Arabic" w:hAnsi="Traditional Arabic" w:cs="Traditional Arabic"/>
          <w:sz w:val="28"/>
          <w:szCs w:val="28"/>
        </w:rPr>
        <w:t>.</w:t>
      </w:r>
      <w:r w:rsidRPr="005B2D88">
        <w:rPr>
          <w:rStyle w:val="Appelnotedebasdep"/>
          <w:rFonts w:ascii="Traditional Arabic" w:hAnsi="Traditional Arabic" w:cs="Traditional Arabic"/>
          <w:sz w:val="28"/>
          <w:szCs w:val="28"/>
          <w:rtl/>
        </w:rPr>
        <w:footnoteReference w:id="8"/>
      </w:r>
    </w:p>
    <w:p w14:paraId="78BA36D6" w14:textId="77777777" w:rsidR="00663A45" w:rsidRPr="005B2D88" w:rsidRDefault="00663A45" w:rsidP="00663A45">
      <w:pPr>
        <w:bidi/>
        <w:rPr>
          <w:rFonts w:ascii="Traditional Arabic" w:hAnsi="Traditional Arabic" w:cs="Traditional Arabic"/>
          <w:sz w:val="28"/>
          <w:szCs w:val="28"/>
          <w:rtl/>
        </w:rPr>
      </w:pPr>
      <w:r w:rsidRPr="005B2D88">
        <w:rPr>
          <w:rFonts w:ascii="Traditional Arabic" w:hAnsi="Traditional Arabic" w:cs="Traditional Arabic"/>
          <w:sz w:val="28"/>
          <w:szCs w:val="28"/>
          <w:rtl/>
        </w:rPr>
        <w:t>من خلال إنشاء مكتب تمثيلي ، تخطط الشركة الأم لاستكشاف الفرص التجارية من بلد التأسيس. هي كيان يتمثل دوره في دعم الشركة</w:t>
      </w:r>
      <w:r>
        <w:rPr>
          <w:rFonts w:ascii="Traditional Arabic" w:hAnsi="Traditional Arabic" w:cs="Traditional Arabic" w:hint="cs"/>
          <w:sz w:val="28"/>
          <w:szCs w:val="28"/>
          <w:rtl/>
        </w:rPr>
        <w:t xml:space="preserve"> </w:t>
      </w:r>
      <w:r w:rsidRPr="005B2D88">
        <w:rPr>
          <w:rFonts w:ascii="Traditional Arabic" w:hAnsi="Traditional Arabic" w:cs="Traditional Arabic"/>
          <w:sz w:val="28"/>
          <w:szCs w:val="28"/>
          <w:rtl/>
        </w:rPr>
        <w:t>الأم البنك الرئيسي وعملائه في معاملاتهم المالية والتجارية الدولية</w:t>
      </w:r>
      <w:r w:rsidRPr="005B2D88">
        <w:rPr>
          <w:rFonts w:ascii="Traditional Arabic" w:hAnsi="Traditional Arabic" w:cs="Traditional Arabic"/>
          <w:sz w:val="28"/>
          <w:szCs w:val="28"/>
        </w:rPr>
        <w:t>.</w:t>
      </w:r>
    </w:p>
    <w:p w14:paraId="1AD69EA3" w14:textId="77777777" w:rsidR="00663A45" w:rsidRPr="005B2D88" w:rsidRDefault="00663A45" w:rsidP="00663A45">
      <w:pPr>
        <w:bidi/>
        <w:rPr>
          <w:rFonts w:ascii="Traditional Arabic" w:hAnsi="Traditional Arabic" w:cs="Traditional Arabic"/>
          <w:sz w:val="28"/>
          <w:szCs w:val="28"/>
          <w:rtl/>
        </w:rPr>
      </w:pPr>
      <w:r w:rsidRPr="005B2D88">
        <w:rPr>
          <w:rFonts w:ascii="Traditional Arabic" w:hAnsi="Traditional Arabic" w:cs="Traditional Arabic"/>
          <w:sz w:val="28"/>
          <w:szCs w:val="28"/>
          <w:rtl/>
        </w:rPr>
        <w:t>يمكن بعد ذلك تحويل هذا الشكل من التمثيل إلى فرع عندما يبدو مبررًا اقتصاديًا</w:t>
      </w:r>
      <w:r>
        <w:rPr>
          <w:rFonts w:ascii="Traditional Arabic" w:hAnsi="Traditional Arabic" w:cs="Traditional Arabic" w:hint="cs"/>
          <w:sz w:val="28"/>
          <w:szCs w:val="28"/>
          <w:rtl/>
        </w:rPr>
        <w:t>،</w:t>
      </w:r>
      <w:r w:rsidRPr="005B2D88">
        <w:rPr>
          <w:rFonts w:ascii="Traditional Arabic" w:hAnsi="Traditional Arabic" w:cs="Traditional Arabic"/>
          <w:sz w:val="28"/>
          <w:szCs w:val="28"/>
          <w:rtl/>
        </w:rPr>
        <w:t xml:space="preserve"> وتفوضه لوائح البلد المضيف. </w:t>
      </w:r>
    </w:p>
    <w:p w14:paraId="3690A676" w14:textId="77777777" w:rsidR="00663A45" w:rsidRPr="005B2D88" w:rsidRDefault="00663A45" w:rsidP="00663A45">
      <w:pPr>
        <w:bidi/>
        <w:rPr>
          <w:rFonts w:ascii="Traditional Arabic" w:hAnsi="Traditional Arabic" w:cs="Traditional Arabic"/>
          <w:b/>
          <w:bCs/>
          <w:sz w:val="28"/>
          <w:szCs w:val="28"/>
          <w:rtl/>
        </w:rPr>
      </w:pPr>
      <w:r w:rsidRPr="005B2D88">
        <w:rPr>
          <w:rFonts w:ascii="Traditional Arabic" w:hAnsi="Traditional Arabic" w:cs="Traditional Arabic"/>
          <w:b/>
          <w:bCs/>
          <w:sz w:val="28"/>
          <w:szCs w:val="28"/>
          <w:rtl/>
        </w:rPr>
        <w:t>عيوب المكتب التمثلي:</w:t>
      </w:r>
    </w:p>
    <w:p w14:paraId="664ECF23" w14:textId="77777777" w:rsidR="00663A45" w:rsidRPr="005B2D88" w:rsidRDefault="00663A45" w:rsidP="00663A45">
      <w:pPr>
        <w:bidi/>
        <w:rPr>
          <w:rFonts w:ascii="Traditional Arabic" w:hAnsi="Traditional Arabic" w:cs="Traditional Arabic"/>
          <w:sz w:val="28"/>
          <w:szCs w:val="28"/>
          <w:rtl/>
        </w:rPr>
      </w:pPr>
      <w:r w:rsidRPr="005B2D88">
        <w:rPr>
          <w:rFonts w:ascii="Traditional Arabic" w:hAnsi="Traditional Arabic" w:cs="Traditional Arabic"/>
          <w:sz w:val="28"/>
          <w:szCs w:val="28"/>
          <w:rtl/>
        </w:rPr>
        <w:t xml:space="preserve">تتسبب سيرورة  تنفيذ مهام المكتب التمثيلي في تأخير كبير في تنفيذ معاملة مالية نيابة عن العميل ، حيث يجب أن تمر هذه الصفقة إما عن طريق الشركة الأم ، أو من قبل شركة تابعة لها في بلد ثالث. بالإضافة إلى ذلك ، فإن الحجم (الصغير) للمكتب التمثيلي يُلزمه بمعالجة العديد من الحالات وبالتالي يحد من العملاء المحتملين للشركة الأم في البلد المضيف. لايتطلب تشغيل مكتب تمثيلي عادة أكثر من موظفين أو ثلاثة موظفين. هذا النموذج التنظيمي ليس له رأس مال ولا ميثاق.  وتتحكم الشركة الأم في </w:t>
      </w:r>
      <w:r w:rsidRPr="005B2D88">
        <w:rPr>
          <w:rFonts w:ascii="Traditional Arabic" w:hAnsi="Traditional Arabic" w:cs="Traditional Arabic"/>
          <w:sz w:val="28"/>
          <w:szCs w:val="28"/>
          <w:rtl/>
        </w:rPr>
        <w:lastRenderedPageBreak/>
        <w:t>اتجاه أنشطته وتراقبها. وبالتالي، فإن المكتب التمثيلي، الذي يُحرم من أي "سلطة اتخاذ قرار"، وبالتالي من الاستقلال تجاه الشركة الأم، يعد حلاً مؤقتًا حتى تقوم بإنشاء فرع  في الخارج. بمجرد أن تستوعب الشركة الأم مخاطر وفرص السوق الأجنبية ، قد تقرر تسوية دائمة أو الانتظار لاتخاذ ترتيبات جديدة في البلد المضيف لتشجيع إنشاء فروع لها.</w:t>
      </w:r>
      <w:r w:rsidRPr="005B2D88">
        <w:rPr>
          <w:rStyle w:val="Appelnotedebasdep"/>
          <w:rFonts w:ascii="Traditional Arabic" w:hAnsi="Traditional Arabic" w:cs="Traditional Arabic"/>
          <w:sz w:val="28"/>
          <w:szCs w:val="28"/>
          <w:rtl/>
        </w:rPr>
        <w:footnoteReference w:id="9"/>
      </w:r>
    </w:p>
    <w:p w14:paraId="786D5C7C" w14:textId="77777777" w:rsidR="00663A45" w:rsidRPr="005B2D88" w:rsidRDefault="00663A45" w:rsidP="00663A45">
      <w:pPr>
        <w:pStyle w:val="Titre2"/>
        <w:numPr>
          <w:ilvl w:val="0"/>
          <w:numId w:val="9"/>
        </w:numPr>
        <w:bidi/>
        <w:rPr>
          <w:rFonts w:ascii="Traditional Arabic" w:hAnsi="Traditional Arabic" w:cs="Traditional Arabic"/>
          <w:sz w:val="28"/>
          <w:szCs w:val="28"/>
        </w:rPr>
      </w:pPr>
      <w:r w:rsidRPr="005B2D88">
        <w:rPr>
          <w:rFonts w:ascii="Traditional Arabic" w:hAnsi="Traditional Arabic" w:cs="Traditional Arabic"/>
          <w:sz w:val="28"/>
          <w:szCs w:val="28"/>
          <w:rtl/>
        </w:rPr>
        <w:t>الملحقات</w:t>
      </w:r>
    </w:p>
    <w:p w14:paraId="1681FB08" w14:textId="77777777" w:rsidR="00663A45" w:rsidRPr="005B2D88" w:rsidRDefault="00663A45" w:rsidP="00663A45">
      <w:pPr>
        <w:bidi/>
        <w:rPr>
          <w:rFonts w:ascii="Traditional Arabic" w:hAnsi="Traditional Arabic" w:cs="Traditional Arabic"/>
          <w:sz w:val="28"/>
          <w:szCs w:val="28"/>
        </w:rPr>
      </w:pPr>
      <w:r w:rsidRPr="005B2D88">
        <w:rPr>
          <w:rFonts w:ascii="Traditional Arabic" w:hAnsi="Traditional Arabic" w:cs="Traditional Arabic"/>
          <w:sz w:val="28"/>
          <w:szCs w:val="28"/>
          <w:rtl/>
        </w:rPr>
        <w:t>يشبه الملحق المكتب النفيذي، وهو شكل من أشكال التنفيذ المباشر في سوق أجنبية، تضمن هذه الخدمة وجود دائم أو مؤقت في السوق. الوظائف المفترضة هي عادة نفسها تشابه وظائف مكتب الثمثيل؛ كلاهما تجاري ولوجستي ويهدف إلى مساعدة هيكل المبيعات الحالية مثل التنقيب، وإدارة الإجراءات التشغيلية ، واتخاذ أوامر وربما بيع ومتابعته (الفواتير والتسليم واسترداد الفواتير ، ...) ، معلومات السوق</w:t>
      </w:r>
      <w:r w:rsidRPr="005B2D88">
        <w:rPr>
          <w:rFonts w:ascii="Traditional Arabic" w:hAnsi="Traditional Arabic" w:cs="Traditional Arabic"/>
          <w:sz w:val="28"/>
          <w:szCs w:val="28"/>
        </w:rPr>
        <w:t>.</w:t>
      </w:r>
      <w:r w:rsidRPr="005B2D88">
        <w:rPr>
          <w:rFonts w:ascii="Traditional Arabic" w:hAnsi="Traditional Arabic" w:cs="Traditional Arabic"/>
          <w:sz w:val="28"/>
          <w:szCs w:val="28"/>
          <w:rtl/>
        </w:rPr>
        <w:t xml:space="preserve"> يمكن أن يكون كل من الفرع والمكاتب التمثيلية وسيلة للحضور في الأسواق الخارجية.</w:t>
      </w:r>
      <w:r w:rsidRPr="005B2D88">
        <w:rPr>
          <w:rStyle w:val="Appelnotedebasdep"/>
          <w:rFonts w:ascii="Traditional Arabic" w:hAnsi="Traditional Arabic" w:cs="Traditional Arabic"/>
          <w:sz w:val="28"/>
          <w:szCs w:val="28"/>
          <w:rtl/>
        </w:rPr>
        <w:footnoteReference w:id="10"/>
      </w:r>
    </w:p>
    <w:p w14:paraId="138830A9" w14:textId="77777777" w:rsidR="00663A45" w:rsidRPr="005B2D88" w:rsidRDefault="00663A45" w:rsidP="00663A45">
      <w:pPr>
        <w:bidi/>
        <w:rPr>
          <w:rFonts w:ascii="Traditional Arabic" w:hAnsi="Traditional Arabic" w:cs="Traditional Arabic"/>
          <w:sz w:val="28"/>
          <w:szCs w:val="28"/>
        </w:rPr>
      </w:pPr>
      <w:r w:rsidRPr="005B2D88">
        <w:rPr>
          <w:rFonts w:ascii="Traditional Arabic" w:hAnsi="Traditional Arabic" w:cs="Traditional Arabic"/>
          <w:sz w:val="28"/>
          <w:szCs w:val="28"/>
          <w:rtl/>
          <w:lang w:bidi="ar-DZ"/>
        </w:rPr>
        <w:t xml:space="preserve">لكن الملحق ليس مستقلا </w:t>
      </w:r>
      <w:r w:rsidRPr="005B2D88">
        <w:rPr>
          <w:rFonts w:ascii="Traditional Arabic" w:hAnsi="Traditional Arabic" w:cs="Traditional Arabic"/>
          <w:sz w:val="28"/>
          <w:szCs w:val="28"/>
          <w:rtl/>
        </w:rPr>
        <w:t xml:space="preserve">عن الشركة الأم، حتى لو أظهر قواعد التشغيل (المحاسبة، إعلان النتائج...) استقلالًا معينًا. له نشاط تجاري، لديه زبائن خاصين به ولكن ليس لديه استقلالية قانونية. يعتمد على الشركة الأم فيما يتعلق بمتطلبات رأس المال، رغم أنه يتمتع أيضًا بإمكانية الوصول إلى ودائع الجملة والتجزئة المحلية وأسواق الاستثمار. ومع ذلك ، يتطلب فتح ملحق من طرف الشركة الأم  تتمكن من خلاله  المشاركة بنشاط في سوق الدولة المضيفة، استثمارًا كبيرًا للغاية لأنه لا توجد مشاركة خارجية(شركة أخرى)في إنشائه،  تتمتع الشركة الأم بسلطة اتخاذ قرارات معينة ، مثل القرارات التشغيلية </w:t>
      </w:r>
      <w:r w:rsidRPr="005B2D88">
        <w:rPr>
          <w:rFonts w:ascii="Traditional Arabic" w:hAnsi="Traditional Arabic" w:cs="Traditional Arabic"/>
          <w:sz w:val="28"/>
          <w:szCs w:val="28"/>
        </w:rPr>
        <w:t>.</w:t>
      </w:r>
      <w:r w:rsidRPr="005B2D88">
        <w:rPr>
          <w:rFonts w:ascii="Traditional Arabic" w:hAnsi="Traditional Arabic" w:cs="Traditional Arabic"/>
          <w:sz w:val="28"/>
          <w:szCs w:val="28"/>
          <w:rtl/>
        </w:rPr>
        <w:t>كما لا يتمتع الملحق بالاستقلالية في الموارد المالية التي يمكن أن تؤدي إلى تغيير في الأصول و الخصوم.</w:t>
      </w:r>
    </w:p>
    <w:p w14:paraId="6ABF7332" w14:textId="77777777" w:rsidR="00663A45" w:rsidRPr="005B2D88" w:rsidRDefault="00663A45" w:rsidP="00663A45">
      <w:pPr>
        <w:bidi/>
        <w:rPr>
          <w:rFonts w:ascii="Traditional Arabic" w:hAnsi="Traditional Arabic" w:cs="Traditional Arabic"/>
          <w:sz w:val="28"/>
          <w:szCs w:val="28"/>
          <w:rtl/>
        </w:rPr>
      </w:pPr>
      <w:r w:rsidRPr="005B2D88">
        <w:rPr>
          <w:rFonts w:ascii="Traditional Arabic" w:hAnsi="Traditional Arabic" w:cs="Traditional Arabic"/>
          <w:sz w:val="28"/>
          <w:szCs w:val="28"/>
          <w:rtl/>
        </w:rPr>
        <w:t>يتيح إنشاء ملحق  للشركة الأم ممارسة أقصى قدر من السيطرة على الأنشطة في الخارج، هو الشكل التنظيمي الذي يوفر للشركة الأم مجالًا كافيًا للمراقبة والرقابة الداخلية للعمليات الأجنبية.</w:t>
      </w:r>
      <w:r w:rsidRPr="005B2D88">
        <w:rPr>
          <w:rStyle w:val="Appelnotedebasdep"/>
          <w:rFonts w:ascii="Traditional Arabic" w:hAnsi="Traditional Arabic" w:cs="Traditional Arabic"/>
          <w:sz w:val="28"/>
          <w:szCs w:val="28"/>
          <w:rtl/>
        </w:rPr>
        <w:footnoteReference w:id="11"/>
      </w:r>
    </w:p>
    <w:p w14:paraId="4DB34105" w14:textId="77777777" w:rsidR="00663A45" w:rsidRPr="00906ABA" w:rsidRDefault="00663A45" w:rsidP="00663A45">
      <w:pPr>
        <w:pStyle w:val="Titre2"/>
        <w:numPr>
          <w:ilvl w:val="0"/>
          <w:numId w:val="16"/>
        </w:numPr>
        <w:bidi/>
        <w:rPr>
          <w:rStyle w:val="Titre2Car"/>
          <w:rFonts w:ascii="Traditional Arabic" w:hAnsi="Traditional Arabic" w:cs="Traditional Arabic"/>
          <w:b/>
          <w:bCs/>
          <w:color w:val="auto"/>
          <w:sz w:val="28"/>
          <w:szCs w:val="28"/>
          <w:lang w:bidi="ar-DZ"/>
        </w:rPr>
      </w:pPr>
      <w:r w:rsidRPr="00906ABA">
        <w:rPr>
          <w:rStyle w:val="Titre2Car"/>
          <w:rFonts w:ascii="Traditional Arabic" w:hAnsi="Traditional Arabic" w:cs="Traditional Arabic"/>
          <w:color w:val="auto"/>
          <w:sz w:val="28"/>
          <w:szCs w:val="28"/>
          <w:rtl/>
        </w:rPr>
        <w:t>المشاريع المشتركة:</w:t>
      </w:r>
    </w:p>
    <w:p w14:paraId="70D24052" w14:textId="77777777" w:rsidR="00663A45" w:rsidRPr="005B2D88" w:rsidRDefault="00663A45" w:rsidP="00663A45">
      <w:pPr>
        <w:bidi/>
        <w:ind w:left="360"/>
        <w:rPr>
          <w:rFonts w:ascii="Traditional Arabic" w:eastAsiaTheme="majorEastAsia" w:hAnsi="Traditional Arabic" w:cs="Traditional Arabic"/>
          <w:sz w:val="28"/>
          <w:szCs w:val="28"/>
          <w:rtl/>
          <w:lang w:bidi="ar-DZ"/>
        </w:rPr>
      </w:pPr>
      <w:r w:rsidRPr="005B2D88">
        <w:rPr>
          <w:rStyle w:val="Titre2Car"/>
          <w:rFonts w:ascii="Traditional Arabic" w:hAnsi="Traditional Arabic" w:cs="Traditional Arabic"/>
          <w:sz w:val="28"/>
          <w:szCs w:val="28"/>
        </w:rPr>
        <w:t xml:space="preserve"> La co-entreprise « joint-venture »</w:t>
      </w:r>
      <w:r w:rsidRPr="005B2D88">
        <w:rPr>
          <w:rFonts w:ascii="Traditional Arabic" w:hAnsi="Traditional Arabic" w:cs="Traditional Arabic"/>
          <w:b/>
          <w:bCs/>
          <w:sz w:val="28"/>
          <w:szCs w:val="28"/>
          <w:rtl/>
        </w:rPr>
        <w:t xml:space="preserve">        </w:t>
      </w:r>
      <w:r w:rsidRPr="005B2D88">
        <w:rPr>
          <w:rFonts w:ascii="Traditional Arabic" w:eastAsiaTheme="majorEastAsia" w:hAnsi="Traditional Arabic" w:cs="Traditional Arabic"/>
          <w:sz w:val="28"/>
          <w:szCs w:val="28"/>
          <w:rtl/>
          <w:lang w:bidi="ar-DZ"/>
        </w:rPr>
        <w:t xml:space="preserve">                                   </w:t>
      </w:r>
    </w:p>
    <w:p w14:paraId="4CFA6C05" w14:textId="77777777" w:rsidR="00663A45" w:rsidRPr="005B2D88" w:rsidRDefault="00663A45" w:rsidP="00663A45">
      <w:pPr>
        <w:bidi/>
        <w:ind w:left="360"/>
        <w:rPr>
          <w:rFonts w:ascii="Traditional Arabic" w:eastAsiaTheme="majorEastAsia" w:hAnsi="Traditional Arabic" w:cs="Traditional Arabic"/>
          <w:sz w:val="28"/>
          <w:szCs w:val="28"/>
          <w:lang w:bidi="ar-DZ"/>
        </w:rPr>
      </w:pPr>
      <w:r w:rsidRPr="005B2D88">
        <w:rPr>
          <w:rFonts w:ascii="Traditional Arabic" w:eastAsiaTheme="majorEastAsia" w:hAnsi="Traditional Arabic" w:cs="Traditional Arabic"/>
          <w:sz w:val="28"/>
          <w:szCs w:val="28"/>
          <w:rtl/>
          <w:lang w:bidi="ar-DZ"/>
        </w:rPr>
        <w:t xml:space="preserve">     يتم تشكيل مشروع مشترك من قبل منظمتين منفصلتين أو أكثر، تسمى "الشركات الأم". كل واحد منهم يساهم بنشاط في صنع القرار في الكيان المشترك</w:t>
      </w:r>
      <w:r>
        <w:rPr>
          <w:rFonts w:ascii="Traditional Arabic" w:eastAsiaTheme="majorEastAsia" w:hAnsi="Traditional Arabic" w:cs="Traditional Arabic" w:hint="cs"/>
          <w:sz w:val="28"/>
          <w:szCs w:val="28"/>
          <w:rtl/>
          <w:lang w:bidi="ar-DZ"/>
        </w:rPr>
        <w:t>.</w:t>
      </w:r>
      <w:r w:rsidRPr="005B2D88">
        <w:rPr>
          <w:rStyle w:val="Appelnotedebasdep"/>
          <w:rFonts w:ascii="Traditional Arabic" w:eastAsiaTheme="majorEastAsia" w:hAnsi="Traditional Arabic" w:cs="Traditional Arabic"/>
          <w:sz w:val="28"/>
          <w:szCs w:val="28"/>
          <w:rtl/>
          <w:lang w:bidi="ar-DZ"/>
        </w:rPr>
        <w:footnoteReference w:id="12"/>
      </w:r>
      <w:r w:rsidRPr="005B2D88">
        <w:rPr>
          <w:rFonts w:ascii="Traditional Arabic" w:eastAsiaTheme="majorEastAsia" w:hAnsi="Traditional Arabic" w:cs="Traditional Arabic"/>
          <w:sz w:val="28"/>
          <w:szCs w:val="28"/>
          <w:lang w:bidi="ar-DZ"/>
        </w:rPr>
        <w:t xml:space="preserve">           </w:t>
      </w:r>
      <w:r>
        <w:rPr>
          <w:rFonts w:ascii="Traditional Arabic" w:eastAsiaTheme="majorEastAsia" w:hAnsi="Traditional Arabic" w:cs="Traditional Arabic" w:hint="cs"/>
          <w:sz w:val="28"/>
          <w:szCs w:val="28"/>
          <w:rtl/>
          <w:lang w:bidi="ar-DZ"/>
        </w:rPr>
        <w:t xml:space="preserve">                                                          </w:t>
      </w:r>
      <w:r w:rsidRPr="005B2D88">
        <w:rPr>
          <w:rFonts w:ascii="Traditional Arabic" w:eastAsiaTheme="majorEastAsia" w:hAnsi="Traditional Arabic" w:cs="Traditional Arabic"/>
          <w:sz w:val="28"/>
          <w:szCs w:val="28"/>
          <w:lang w:bidi="ar-DZ"/>
        </w:rPr>
        <w:t xml:space="preserve">                            </w:t>
      </w:r>
      <w:r w:rsidRPr="005B2D88">
        <w:rPr>
          <w:rFonts w:ascii="Traditional Arabic" w:eastAsiaTheme="majorEastAsia" w:hAnsi="Traditional Arabic" w:cs="Traditional Arabic"/>
          <w:sz w:val="28"/>
          <w:szCs w:val="28"/>
          <w:rtl/>
          <w:lang w:bidi="ar-DZ"/>
        </w:rPr>
        <w:t xml:space="preserve">المشروع المشترك الدولي (أو "المشروع المشترك") هو كيان مستقل قانونيًا تم إنشاؤه وإدارته بشكل مشترك من قبل شركتين أو أكثر، يوجد على </w:t>
      </w:r>
      <w:r w:rsidRPr="005B2D88">
        <w:rPr>
          <w:rFonts w:ascii="Traditional Arabic" w:eastAsiaTheme="majorEastAsia" w:hAnsi="Traditional Arabic" w:cs="Traditional Arabic"/>
          <w:sz w:val="28"/>
          <w:szCs w:val="28"/>
          <w:rtl/>
          <w:lang w:bidi="ar-DZ"/>
        </w:rPr>
        <w:lastRenderedPageBreak/>
        <w:t>الأقل واحدة منها مكتبها الرئيسي خارج بلد الشركة.</w:t>
      </w:r>
      <w:r w:rsidRPr="005B2D88">
        <w:rPr>
          <w:rStyle w:val="Appelnotedebasdep"/>
          <w:rFonts w:ascii="Traditional Arabic" w:eastAsiaTheme="majorEastAsia" w:hAnsi="Traditional Arabic" w:cs="Traditional Arabic"/>
          <w:sz w:val="28"/>
          <w:szCs w:val="28"/>
          <w:rtl/>
          <w:lang w:bidi="ar-DZ"/>
        </w:rPr>
        <w:footnoteReference w:id="13"/>
      </w:r>
      <w:r w:rsidRPr="005B2D88">
        <w:rPr>
          <w:rFonts w:ascii="Traditional Arabic" w:eastAsiaTheme="majorEastAsia" w:hAnsi="Traditional Arabic" w:cs="Traditional Arabic"/>
          <w:sz w:val="28"/>
          <w:szCs w:val="28"/>
          <w:rtl/>
          <w:lang w:bidi="ar-DZ"/>
        </w:rPr>
        <w:t xml:space="preserve">                                                                                       إن هذا النوع من الشراكة مناسب للشريك الأجنبي لأنه يسمح له بتعبئة مهارات شريكه المحلي في معرفته بالسياق القانوني، السياسية والاقتصادية والاجتماعية والثقافية. كما يمكن أيضًا استخدام شبكة توزيع الشريك المحلي، والحصول بشكل مباشر أكبر على الموارد الطبيعية ، والاستفادة من البنية التحتية أو الأراضي القائمة في حد ذاتها، و قد أصبح المشروع المشترك الدولي واحدًا من الأدوات الرئيسية للشركات للتدويل.</w:t>
      </w:r>
    </w:p>
    <w:p w14:paraId="3E0EDAC0" w14:textId="77777777" w:rsidR="00663A45" w:rsidRPr="005B2D88" w:rsidRDefault="00663A45" w:rsidP="00663A45">
      <w:pPr>
        <w:pStyle w:val="Paragraphedeliste"/>
        <w:keepNext/>
        <w:keepLines/>
        <w:numPr>
          <w:ilvl w:val="0"/>
          <w:numId w:val="10"/>
        </w:numPr>
        <w:spacing w:before="480"/>
        <w:ind w:left="140"/>
        <w:outlineLvl w:val="0"/>
        <w:rPr>
          <w:rStyle w:val="Titre2Car"/>
          <w:rFonts w:ascii="Traditional Arabic" w:hAnsi="Traditional Arabic" w:cs="Traditional Arabic"/>
          <w:b w:val="0"/>
          <w:bCs w:val="0"/>
          <w:sz w:val="28"/>
          <w:lang w:bidi="ar-DZ"/>
        </w:rPr>
      </w:pPr>
      <w:r w:rsidRPr="005B2D88">
        <w:rPr>
          <w:rStyle w:val="Titre2Car"/>
          <w:rFonts w:ascii="Traditional Arabic" w:hAnsi="Traditional Arabic" w:cs="Traditional Arabic"/>
          <w:sz w:val="28"/>
          <w:rtl/>
          <w:lang w:bidi="ar-DZ"/>
        </w:rPr>
        <w:t>أشكال المشاريع المشتركة:</w:t>
      </w:r>
      <w:r w:rsidRPr="005B2D88">
        <w:rPr>
          <w:rStyle w:val="Titre2Car"/>
          <w:rFonts w:ascii="Traditional Arabic" w:hAnsi="Traditional Arabic" w:cs="Traditional Arabic"/>
          <w:sz w:val="28"/>
          <w:lang w:bidi="ar-DZ"/>
        </w:rPr>
        <w:t xml:space="preserve">      </w:t>
      </w:r>
    </w:p>
    <w:p w14:paraId="5AEAD6E8" w14:textId="77777777" w:rsidR="00663A45" w:rsidRDefault="00663A45" w:rsidP="00663A45">
      <w:pPr>
        <w:bidi/>
        <w:rPr>
          <w:rFonts w:ascii="Traditional Arabic" w:hAnsi="Traditional Arabic" w:cs="Traditional Arabic"/>
          <w:sz w:val="28"/>
          <w:szCs w:val="28"/>
          <w:rtl/>
          <w:lang w:bidi="ar-DZ"/>
        </w:rPr>
      </w:pPr>
      <w:r w:rsidRPr="005B2D88">
        <w:rPr>
          <w:rFonts w:ascii="Traditional Arabic" w:hAnsi="Traditional Arabic" w:cs="Traditional Arabic"/>
          <w:sz w:val="28"/>
          <w:szCs w:val="28"/>
          <w:rtl/>
          <w:lang w:bidi="ar-DZ"/>
        </w:rPr>
        <w:t>يشير</w:t>
      </w:r>
      <w:r w:rsidRPr="005B2D88">
        <w:rPr>
          <w:rFonts w:ascii="Traditional Arabic" w:hAnsi="Traditional Arabic" w:cs="Traditional Arabic"/>
          <w:sz w:val="28"/>
          <w:szCs w:val="28"/>
          <w:lang w:bidi="ar-DZ"/>
        </w:rPr>
        <w:t xml:space="preserve"> Garrette </w:t>
      </w:r>
      <w:r w:rsidRPr="005B2D88">
        <w:rPr>
          <w:rFonts w:ascii="Traditional Arabic" w:hAnsi="Traditional Arabic" w:cs="Traditional Arabic"/>
          <w:sz w:val="28"/>
          <w:szCs w:val="28"/>
          <w:rtl/>
          <w:lang w:bidi="ar-DZ"/>
        </w:rPr>
        <w:t>و</w:t>
      </w:r>
      <w:r w:rsidRPr="005B2D88">
        <w:rPr>
          <w:rFonts w:ascii="Traditional Arabic" w:hAnsi="Traditional Arabic" w:cs="Traditional Arabic"/>
          <w:sz w:val="28"/>
          <w:szCs w:val="28"/>
          <w:lang w:bidi="ar-DZ"/>
        </w:rPr>
        <w:t xml:space="preserve"> (1995)</w:t>
      </w:r>
      <w:r w:rsidRPr="00795C27">
        <w:rPr>
          <w:rFonts w:ascii="Traditional Arabic" w:hAnsi="Traditional Arabic" w:cs="Traditional Arabic"/>
          <w:sz w:val="28"/>
          <w:szCs w:val="28"/>
          <w:lang w:bidi="ar-DZ"/>
        </w:rPr>
        <w:t xml:space="preserve"> </w:t>
      </w:r>
      <w:r w:rsidRPr="005B2D88">
        <w:rPr>
          <w:rFonts w:ascii="Traditional Arabic" w:hAnsi="Traditional Arabic" w:cs="Traditional Arabic"/>
          <w:sz w:val="28"/>
          <w:szCs w:val="28"/>
          <w:lang w:bidi="ar-DZ"/>
        </w:rPr>
        <w:t xml:space="preserve">Dussauge </w:t>
      </w:r>
      <w:r w:rsidRPr="005B2D88">
        <w:rPr>
          <w:rFonts w:ascii="Traditional Arabic" w:hAnsi="Traditional Arabic" w:cs="Traditional Arabic"/>
          <w:sz w:val="28"/>
          <w:szCs w:val="28"/>
          <w:rtl/>
          <w:lang w:bidi="ar-DZ"/>
        </w:rPr>
        <w:t xml:space="preserve">إلى وجود ثلاثة أنواع من المشاريع المشتركة: </w:t>
      </w:r>
      <w:r w:rsidRPr="005B2D88">
        <w:rPr>
          <w:rStyle w:val="Appelnotedebasdep"/>
          <w:rFonts w:ascii="Traditional Arabic" w:eastAsiaTheme="majorEastAsia" w:hAnsi="Traditional Arabic" w:cs="Traditional Arabic"/>
          <w:sz w:val="28"/>
          <w:szCs w:val="28"/>
          <w:rtl/>
          <w:lang w:bidi="ar-DZ"/>
        </w:rPr>
        <w:footnoteReference w:id="14"/>
      </w:r>
      <w:r w:rsidRPr="005B2D88">
        <w:rPr>
          <w:rFonts w:ascii="Traditional Arabic" w:hAnsi="Traditional Arabic" w:cs="Traditional Arabic"/>
          <w:sz w:val="28"/>
          <w:szCs w:val="28"/>
          <w:rtl/>
          <w:lang w:bidi="ar-DZ"/>
        </w:rPr>
        <w:t xml:space="preserve">             </w:t>
      </w:r>
    </w:p>
    <w:p w14:paraId="7E437657" w14:textId="77777777" w:rsidR="00663A45" w:rsidRPr="005B2D88" w:rsidRDefault="00663A45" w:rsidP="00663A45">
      <w:pPr>
        <w:bidi/>
        <w:rPr>
          <w:rFonts w:ascii="Traditional Arabic" w:hAnsi="Traditional Arabic" w:cs="Traditional Arabic"/>
          <w:sz w:val="28"/>
          <w:szCs w:val="28"/>
          <w:rtl/>
          <w:lang w:bidi="ar-DZ"/>
        </w:rPr>
      </w:pPr>
      <w:r w:rsidRPr="00AE58C8">
        <w:rPr>
          <w:rStyle w:val="Titre3Car"/>
          <w:rFonts w:eastAsiaTheme="minorHAnsi"/>
          <w:rtl/>
        </w:rPr>
        <w:t xml:space="preserve">  </w:t>
      </w:r>
      <w:r w:rsidRPr="00AE58C8">
        <w:rPr>
          <w:rStyle w:val="Titre3Car"/>
          <w:rFonts w:eastAsiaTheme="minorHAnsi" w:hint="cs"/>
          <w:rtl/>
        </w:rPr>
        <w:t xml:space="preserve">1-3 " </w:t>
      </w:r>
      <w:r w:rsidRPr="00AE58C8">
        <w:rPr>
          <w:rStyle w:val="Titre3Car"/>
          <w:rFonts w:eastAsiaTheme="minorHAnsi"/>
          <w:rtl/>
        </w:rPr>
        <w:t xml:space="preserve"> المشاريع المشتركة مع شركة مسيطرة:</w:t>
      </w:r>
      <w:r w:rsidRPr="005B2D88">
        <w:rPr>
          <w:rFonts w:ascii="Traditional Arabic" w:hAnsi="Traditional Arabic" w:cs="Traditional Arabic"/>
          <w:sz w:val="28"/>
          <w:szCs w:val="28"/>
          <w:rtl/>
          <w:lang w:bidi="ar-DZ"/>
        </w:rPr>
        <w:t xml:space="preserve">  أي الشركات التي تديرها إحدى الشركات الأم كشركات تابعة تقليدية. تختار الشركة المسيطر المدير التنفيذي والإدارة العليا للمشروع المشترك. بالنسبة لمجلس الإدارة ، على الرغم من أنه يتألف من ممثلين عن كل من المساهمين ، وحتى في حالة التكافؤ ، فإنه يلعب دورًا رسميًا بشكل رئيسي حيث يتم اتخاذ القرارات الإستراتيجية  والتشغيلية وتطبيقها فعليًا بواسطة شريك واحد؛</w:t>
      </w:r>
    </w:p>
    <w:p w14:paraId="7D1FF5AB" w14:textId="77777777" w:rsidR="00663A45" w:rsidRPr="005B2D88" w:rsidRDefault="00663A45" w:rsidP="00663A45">
      <w:pPr>
        <w:keepNext/>
        <w:keepLines/>
        <w:bidi/>
        <w:spacing w:before="480" w:after="0"/>
        <w:outlineLvl w:val="0"/>
        <w:rPr>
          <w:rFonts w:ascii="Traditional Arabic" w:eastAsiaTheme="majorEastAsia" w:hAnsi="Traditional Arabic" w:cs="Traditional Arabic"/>
          <w:sz w:val="28"/>
          <w:szCs w:val="28"/>
          <w:rtl/>
          <w:lang w:bidi="ar-DZ"/>
        </w:rPr>
      </w:pPr>
      <w:r>
        <w:rPr>
          <w:rFonts w:ascii="Traditional Arabic" w:eastAsiaTheme="majorEastAsia" w:hAnsi="Traditional Arabic" w:cs="Traditional Arabic" w:hint="cs"/>
          <w:b/>
          <w:bCs/>
          <w:sz w:val="28"/>
          <w:szCs w:val="28"/>
          <w:rtl/>
          <w:lang w:bidi="ar-DZ"/>
        </w:rPr>
        <w:t xml:space="preserve">2-3 </w:t>
      </w:r>
      <w:r w:rsidRPr="005B2D88">
        <w:rPr>
          <w:rFonts w:ascii="Traditional Arabic" w:eastAsiaTheme="majorEastAsia" w:hAnsi="Traditional Arabic" w:cs="Traditional Arabic"/>
          <w:b/>
          <w:bCs/>
          <w:sz w:val="28"/>
          <w:szCs w:val="28"/>
          <w:rtl/>
          <w:lang w:bidi="ar-DZ"/>
        </w:rPr>
        <w:t>المشاريع المشتركة بإدارة مشتركة للمشروع المشترك:</w:t>
      </w:r>
      <w:r w:rsidRPr="005B2D88">
        <w:rPr>
          <w:rFonts w:ascii="Traditional Arabic" w:eastAsiaTheme="majorEastAsia" w:hAnsi="Traditional Arabic" w:cs="Traditional Arabic"/>
          <w:sz w:val="28"/>
          <w:szCs w:val="28"/>
          <w:rtl/>
          <w:lang w:bidi="ar-DZ"/>
        </w:rPr>
        <w:t xml:space="preserve"> أي المشروعات التي يدير فيها الشركاء المشروع المشترك بفعالية وبصفة مشتركة، يتم انتداب الإطارات المسيرة للمشرع المشترك من الشركتين الام ، كما يتم تعيين أعضاء مجلس الإدارة بالتشارك، الذي يتألف من ممثلين عن كل حليف مع سلطة حقيقية لصنع القرار ؛</w:t>
      </w:r>
    </w:p>
    <w:p w14:paraId="4E2089F2" w14:textId="77777777" w:rsidR="00663A45" w:rsidRPr="005B2D88" w:rsidRDefault="00663A45" w:rsidP="00663A45">
      <w:pPr>
        <w:keepNext/>
        <w:keepLines/>
        <w:bidi/>
        <w:spacing w:before="480" w:after="0"/>
        <w:outlineLvl w:val="0"/>
        <w:rPr>
          <w:rFonts w:ascii="Traditional Arabic" w:eastAsiaTheme="majorEastAsia" w:hAnsi="Traditional Arabic" w:cs="Traditional Arabic"/>
          <w:sz w:val="28"/>
          <w:szCs w:val="28"/>
          <w:lang w:bidi="ar-DZ"/>
        </w:rPr>
      </w:pPr>
      <w:r w:rsidRPr="005B2D88">
        <w:rPr>
          <w:rFonts w:ascii="Traditional Arabic" w:eastAsiaTheme="majorEastAsia" w:hAnsi="Traditional Arabic" w:cs="Traditional Arabic"/>
          <w:b/>
          <w:bCs/>
          <w:sz w:val="28"/>
          <w:szCs w:val="28"/>
          <w:rtl/>
          <w:lang w:bidi="ar-DZ"/>
        </w:rPr>
        <w:t>المشاريع المشتركة المستقلة</w:t>
      </w:r>
      <w:r w:rsidRPr="005B2D88">
        <w:rPr>
          <w:rFonts w:ascii="Traditional Arabic" w:eastAsiaTheme="majorEastAsia" w:hAnsi="Traditional Arabic" w:cs="Traditional Arabic"/>
          <w:sz w:val="28"/>
          <w:szCs w:val="28"/>
          <w:rtl/>
          <w:lang w:bidi="ar-DZ"/>
        </w:rPr>
        <w:t>: والتي يتمتع فيها مدير  المشروع المشترك بالاستقلالية الكاملة تقريبًا  اتجاه كل المساهمين (أي الشركات المشتركة في المشروع) لأن الهدف من المشروع المشترك هو من حيث المبدأ للاستفادة منه اتعاون حقيقي بين الشركات المتحالفة، في هذه المشاريع المشتركة المستقلة ، تلعب الشركات الشريكة دور المساهم المالي فقط.</w:t>
      </w:r>
    </w:p>
    <w:p w14:paraId="5158E740" w14:textId="77777777" w:rsidR="00663A45" w:rsidRPr="005B2D88" w:rsidRDefault="00663A45" w:rsidP="00663A45">
      <w:pPr>
        <w:keepNext/>
        <w:keepLines/>
        <w:bidi/>
        <w:spacing w:before="480" w:after="0"/>
        <w:outlineLvl w:val="0"/>
        <w:rPr>
          <w:rFonts w:ascii="Traditional Arabic" w:eastAsiaTheme="majorEastAsia" w:hAnsi="Traditional Arabic" w:cs="Traditional Arabic"/>
          <w:sz w:val="28"/>
          <w:szCs w:val="28"/>
          <w:rtl/>
          <w:lang w:bidi="ar-DZ"/>
        </w:rPr>
      </w:pPr>
      <w:r w:rsidRPr="005B2D88">
        <w:rPr>
          <w:rFonts w:ascii="Traditional Arabic" w:eastAsiaTheme="majorEastAsia" w:hAnsi="Traditional Arabic" w:cs="Traditional Arabic"/>
          <w:sz w:val="28"/>
          <w:szCs w:val="28"/>
          <w:lang w:bidi="ar-DZ"/>
        </w:rPr>
        <w:t xml:space="preserve"> </w:t>
      </w:r>
      <w:r w:rsidRPr="005B2D88">
        <w:rPr>
          <w:rStyle w:val="Titre3Car"/>
          <w:rFonts w:ascii="Traditional Arabic" w:eastAsiaTheme="majorEastAsia" w:hAnsi="Traditional Arabic" w:cs="Traditional Arabic"/>
          <w:sz w:val="28"/>
          <w:szCs w:val="28"/>
          <w:rtl/>
        </w:rPr>
        <w:t>3-1 مزايا المشاريع المشتركة</w:t>
      </w:r>
      <w:r w:rsidRPr="005B2D88">
        <w:rPr>
          <w:rFonts w:ascii="Traditional Arabic" w:eastAsiaTheme="majorEastAsia" w:hAnsi="Traditional Arabic" w:cs="Traditional Arabic"/>
          <w:b/>
          <w:bCs/>
          <w:sz w:val="28"/>
          <w:szCs w:val="28"/>
          <w:rtl/>
          <w:lang w:bidi="ar-DZ"/>
        </w:rPr>
        <w:t xml:space="preserve"> </w:t>
      </w:r>
      <w:r w:rsidRPr="005B2D88">
        <w:rPr>
          <w:rFonts w:ascii="Traditional Arabic" w:eastAsiaTheme="majorEastAsia" w:hAnsi="Traditional Arabic" w:cs="Traditional Arabic"/>
          <w:sz w:val="28"/>
          <w:szCs w:val="28"/>
          <w:rtl/>
          <w:lang w:bidi="ar-DZ"/>
        </w:rPr>
        <w:t xml:space="preserve">: يتيح المشروع المشترك :  </w:t>
      </w:r>
      <w:r w:rsidRPr="005B2D88">
        <w:rPr>
          <w:rStyle w:val="Appelnotedebasdep"/>
          <w:rFonts w:ascii="Traditional Arabic" w:eastAsiaTheme="majorEastAsia" w:hAnsi="Traditional Arabic" w:cs="Traditional Arabic"/>
          <w:sz w:val="28"/>
          <w:szCs w:val="28"/>
          <w:rtl/>
          <w:lang w:bidi="ar-DZ"/>
        </w:rPr>
        <w:footnoteReference w:id="15"/>
      </w:r>
      <w:r w:rsidRPr="005B2D88">
        <w:rPr>
          <w:rFonts w:ascii="Traditional Arabic" w:eastAsiaTheme="majorEastAsia" w:hAnsi="Traditional Arabic" w:cs="Traditional Arabic"/>
          <w:sz w:val="28"/>
          <w:szCs w:val="28"/>
          <w:rtl/>
          <w:lang w:bidi="ar-DZ"/>
        </w:rPr>
        <w:t xml:space="preserve">                                                                 </w:t>
      </w:r>
    </w:p>
    <w:p w14:paraId="5AAC5006" w14:textId="77777777" w:rsidR="00663A45" w:rsidRPr="005B2D88" w:rsidRDefault="00663A45" w:rsidP="00663A45">
      <w:pPr>
        <w:pStyle w:val="Paragraphedeliste"/>
        <w:numPr>
          <w:ilvl w:val="0"/>
          <w:numId w:val="13"/>
        </w:numPr>
        <w:rPr>
          <w:rFonts w:ascii="Traditional Arabic" w:eastAsiaTheme="majorEastAsia" w:hAnsi="Traditional Arabic" w:cs="Traditional Arabic"/>
          <w:sz w:val="28"/>
          <w:lang w:bidi="ar-DZ"/>
        </w:rPr>
      </w:pPr>
      <w:r w:rsidRPr="005B2D88">
        <w:rPr>
          <w:rFonts w:ascii="Traditional Arabic" w:eastAsiaTheme="majorEastAsia" w:hAnsi="Traditional Arabic" w:cs="Traditional Arabic"/>
          <w:sz w:val="28"/>
          <w:rtl/>
          <w:lang w:bidi="ar-DZ"/>
        </w:rPr>
        <w:t xml:space="preserve">إنشاء وتطوير و حماية ميزة تنافسية في الأسواق الخارجية؛   </w:t>
      </w:r>
    </w:p>
    <w:p w14:paraId="1F86E4DA" w14:textId="77777777" w:rsidR="00663A45" w:rsidRPr="005B2D88" w:rsidRDefault="00663A45" w:rsidP="00663A45">
      <w:pPr>
        <w:pStyle w:val="Paragraphedeliste"/>
        <w:numPr>
          <w:ilvl w:val="0"/>
          <w:numId w:val="13"/>
        </w:numPr>
        <w:rPr>
          <w:rFonts w:ascii="Traditional Arabic" w:eastAsiaTheme="majorEastAsia" w:hAnsi="Traditional Arabic" w:cs="Traditional Arabic"/>
          <w:sz w:val="28"/>
          <w:lang w:bidi="ar-DZ"/>
        </w:rPr>
      </w:pPr>
      <w:r w:rsidRPr="005B2D88">
        <w:rPr>
          <w:rFonts w:ascii="Traditional Arabic" w:eastAsiaTheme="majorEastAsia" w:hAnsi="Traditional Arabic" w:cs="Traditional Arabic"/>
          <w:sz w:val="28"/>
          <w:rtl/>
          <w:lang w:bidi="ar-DZ"/>
        </w:rPr>
        <w:t>في بعض البلدان المضيفة المحتملة ، قد تكون هناك قيود على تطوير نشاط من قبل المستثمرين الأجانب ، أو يعتبر سياق الأعمال محفوفًا بالمخاطر</w:t>
      </w:r>
      <w:r w:rsidRPr="005B2D88">
        <w:rPr>
          <w:rFonts w:ascii="Traditional Arabic" w:eastAsiaTheme="majorEastAsia" w:hAnsi="Traditional Arabic" w:cs="Traditional Arabic"/>
          <w:sz w:val="28"/>
          <w:lang w:bidi="ar-DZ"/>
        </w:rPr>
        <w:t>.</w:t>
      </w:r>
      <w:r w:rsidRPr="005B2D88">
        <w:rPr>
          <w:rFonts w:ascii="Traditional Arabic" w:eastAsiaTheme="majorEastAsia" w:hAnsi="Traditional Arabic" w:cs="Traditional Arabic"/>
          <w:sz w:val="28"/>
          <w:rtl/>
          <w:lang w:bidi="ar-DZ"/>
        </w:rPr>
        <w:t xml:space="preserve">  </w:t>
      </w:r>
    </w:p>
    <w:p w14:paraId="15063D8A" w14:textId="77777777" w:rsidR="00663A45" w:rsidRPr="005B2D88" w:rsidRDefault="00663A45" w:rsidP="00663A45">
      <w:pPr>
        <w:pStyle w:val="Paragraphedeliste"/>
        <w:numPr>
          <w:ilvl w:val="0"/>
          <w:numId w:val="13"/>
        </w:numPr>
        <w:rPr>
          <w:rFonts w:ascii="Traditional Arabic" w:eastAsiaTheme="majorEastAsia" w:hAnsi="Traditional Arabic" w:cs="Traditional Arabic"/>
          <w:sz w:val="28"/>
          <w:lang w:bidi="ar-DZ"/>
        </w:rPr>
      </w:pPr>
      <w:r w:rsidRPr="005B2D88">
        <w:rPr>
          <w:rFonts w:ascii="Traditional Arabic" w:eastAsiaTheme="majorEastAsia" w:hAnsi="Traditional Arabic" w:cs="Traditional Arabic"/>
          <w:sz w:val="28"/>
          <w:rtl/>
          <w:lang w:bidi="ar-DZ"/>
        </w:rPr>
        <w:lastRenderedPageBreak/>
        <w:t>عندما تحظر التشريعات المحلية إنشاء شركات تابعة مملوكة بالكامل لشركة أجنبية، خاصة في قطاعات معينة من النشاط تعتبر استراتيجية من وجهة نظر الاستقلال الوطني، يعتبر المشروك و الدخول في شراكة مع شركة محلية حلا مناسبا خاصة إذا كانت السوق المحلية مهمة</w:t>
      </w:r>
      <w:r w:rsidRPr="005B2D88">
        <w:rPr>
          <w:rFonts w:ascii="Traditional Arabic" w:eastAsiaTheme="majorEastAsia" w:hAnsi="Traditional Arabic" w:cs="Traditional Arabic"/>
          <w:sz w:val="28"/>
          <w:lang w:bidi="ar-DZ"/>
        </w:rPr>
        <w:t>.</w:t>
      </w:r>
      <w:r w:rsidRPr="005B2D88">
        <w:rPr>
          <w:rFonts w:ascii="Traditional Arabic" w:eastAsiaTheme="majorEastAsia" w:hAnsi="Traditional Arabic" w:cs="Traditional Arabic"/>
          <w:sz w:val="28"/>
          <w:rtl/>
          <w:lang w:bidi="ar-DZ"/>
        </w:rPr>
        <w:t xml:space="preserve"> </w:t>
      </w:r>
    </w:p>
    <w:p w14:paraId="2B738F68" w14:textId="77777777" w:rsidR="00663A45" w:rsidRPr="005B2D88" w:rsidRDefault="00663A45" w:rsidP="00663A45">
      <w:pPr>
        <w:pStyle w:val="Paragraphedeliste"/>
        <w:numPr>
          <w:ilvl w:val="0"/>
          <w:numId w:val="13"/>
        </w:numPr>
        <w:rPr>
          <w:rFonts w:ascii="Traditional Arabic" w:eastAsiaTheme="majorEastAsia" w:hAnsi="Traditional Arabic" w:cs="Traditional Arabic"/>
          <w:sz w:val="28"/>
          <w:lang w:bidi="ar-DZ"/>
        </w:rPr>
      </w:pPr>
      <w:r w:rsidRPr="005B2D88">
        <w:rPr>
          <w:rFonts w:ascii="Traditional Arabic" w:eastAsiaTheme="majorEastAsia" w:hAnsi="Traditional Arabic" w:cs="Traditional Arabic"/>
          <w:sz w:val="28"/>
          <w:rtl/>
          <w:lang w:bidi="ar-DZ"/>
        </w:rPr>
        <w:t xml:space="preserve">تساعد الشراكة المحلية على مشاركة تكاليف المشروعات الخطرة أوتقليل المخاطر المرتبطة النشاط </w:t>
      </w:r>
    </w:p>
    <w:p w14:paraId="0B514C12" w14:textId="77777777" w:rsidR="00663A45" w:rsidRPr="005B2D88" w:rsidRDefault="00663A45" w:rsidP="00663A45">
      <w:pPr>
        <w:pStyle w:val="Paragraphedeliste"/>
        <w:numPr>
          <w:ilvl w:val="0"/>
          <w:numId w:val="13"/>
        </w:numPr>
        <w:rPr>
          <w:rFonts w:ascii="Traditional Arabic" w:eastAsiaTheme="majorEastAsia" w:hAnsi="Traditional Arabic" w:cs="Traditional Arabic"/>
          <w:sz w:val="28"/>
          <w:lang w:bidi="ar-DZ"/>
        </w:rPr>
      </w:pPr>
      <w:r w:rsidRPr="005B2D88">
        <w:rPr>
          <w:rFonts w:ascii="Traditional Arabic" w:eastAsiaTheme="majorEastAsia" w:hAnsi="Traditional Arabic" w:cs="Traditional Arabic"/>
          <w:sz w:val="28"/>
          <w:rtl/>
          <w:lang w:bidi="ar-DZ"/>
        </w:rPr>
        <w:t>عندما ترى الشركات متعددة الجنسيات مسافة كبيرة على المستوى الثقافي أو فيما يتعلق بالنظام الاقتصادي القائم ، فإنها تفضل إنشاء مشاريع مشتركة</w:t>
      </w:r>
    </w:p>
    <w:p w14:paraId="48E0065C" w14:textId="77777777" w:rsidR="00663A45" w:rsidRPr="005B2D88" w:rsidRDefault="00663A45" w:rsidP="00663A45">
      <w:pPr>
        <w:pStyle w:val="Paragraphedeliste"/>
        <w:numPr>
          <w:ilvl w:val="0"/>
          <w:numId w:val="13"/>
        </w:numPr>
        <w:rPr>
          <w:rFonts w:ascii="Traditional Arabic" w:eastAsiaTheme="majorEastAsia" w:hAnsi="Traditional Arabic" w:cs="Traditional Arabic"/>
          <w:sz w:val="28"/>
          <w:lang w:bidi="ar-DZ"/>
        </w:rPr>
      </w:pPr>
      <w:r w:rsidRPr="005B2D88">
        <w:rPr>
          <w:rFonts w:ascii="Traditional Arabic" w:eastAsiaTheme="majorEastAsia" w:hAnsi="Traditional Arabic" w:cs="Traditional Arabic"/>
          <w:sz w:val="28"/>
          <w:rtl/>
          <w:lang w:bidi="ar-DZ"/>
        </w:rPr>
        <w:t xml:space="preserve">كما يتيح إنشاء مشروع مشترك للشريك الأجنبي تخفيض تكاليف المعاملات   </w:t>
      </w:r>
    </w:p>
    <w:p w14:paraId="5560DDA0" w14:textId="77777777" w:rsidR="00663A45" w:rsidRPr="005B2D88" w:rsidRDefault="00663A45" w:rsidP="00663A45">
      <w:pPr>
        <w:pStyle w:val="Paragraphedeliste"/>
        <w:numPr>
          <w:ilvl w:val="0"/>
          <w:numId w:val="13"/>
        </w:numPr>
        <w:rPr>
          <w:rFonts w:ascii="Traditional Arabic" w:eastAsiaTheme="majorEastAsia" w:hAnsi="Traditional Arabic" w:cs="Traditional Arabic"/>
          <w:sz w:val="28"/>
          <w:lang w:bidi="ar-DZ"/>
        </w:rPr>
      </w:pPr>
      <w:r w:rsidRPr="005B2D88">
        <w:rPr>
          <w:rFonts w:ascii="Traditional Arabic" w:eastAsiaTheme="majorEastAsia" w:hAnsi="Traditional Arabic" w:cs="Traditional Arabic"/>
          <w:sz w:val="28"/>
          <w:rtl/>
          <w:lang w:bidi="ar-DZ"/>
        </w:rPr>
        <w:t>إنشاء شركة فرعية مشتركة سيمكّن أيضًا من توظيف وتدريب المواطنين</w:t>
      </w:r>
    </w:p>
    <w:p w14:paraId="002313AD" w14:textId="77777777" w:rsidR="00663A45" w:rsidRPr="005B2D88" w:rsidRDefault="00663A45" w:rsidP="00663A45">
      <w:pPr>
        <w:pStyle w:val="Paragraphedeliste"/>
        <w:numPr>
          <w:ilvl w:val="0"/>
          <w:numId w:val="13"/>
        </w:numPr>
        <w:rPr>
          <w:rFonts w:ascii="Traditional Arabic" w:eastAsiaTheme="majorEastAsia" w:hAnsi="Traditional Arabic" w:cs="Traditional Arabic"/>
          <w:sz w:val="28"/>
          <w:rtl/>
          <w:lang w:bidi="ar-DZ"/>
        </w:rPr>
      </w:pPr>
      <w:r w:rsidRPr="005B2D88">
        <w:rPr>
          <w:rFonts w:ascii="Traditional Arabic" w:eastAsiaTheme="majorEastAsia" w:hAnsi="Traditional Arabic" w:cs="Traditional Arabic"/>
          <w:sz w:val="28"/>
          <w:rtl/>
          <w:lang w:bidi="ar-DZ"/>
        </w:rPr>
        <w:t>استقطاب رأس المال الأجنبي في الاقتصاد الوطني</w:t>
      </w:r>
      <w:r w:rsidRPr="005B2D88">
        <w:rPr>
          <w:rFonts w:ascii="Traditional Arabic" w:eastAsiaTheme="majorEastAsia" w:hAnsi="Traditional Arabic" w:cs="Traditional Arabic"/>
          <w:sz w:val="28"/>
          <w:lang w:bidi="ar-DZ"/>
        </w:rPr>
        <w:t>.</w:t>
      </w:r>
    </w:p>
    <w:p w14:paraId="5CB69170" w14:textId="77777777" w:rsidR="00663A45" w:rsidRPr="005B2D88" w:rsidRDefault="00663A45" w:rsidP="00663A45">
      <w:pPr>
        <w:keepNext/>
        <w:keepLines/>
        <w:bidi/>
        <w:spacing w:before="480" w:after="0"/>
        <w:outlineLvl w:val="0"/>
        <w:rPr>
          <w:rStyle w:val="Titre3Car"/>
          <w:rFonts w:ascii="Traditional Arabic" w:eastAsiaTheme="majorEastAsia" w:hAnsi="Traditional Arabic" w:cs="Traditional Arabic"/>
          <w:sz w:val="28"/>
          <w:szCs w:val="28"/>
          <w:rtl/>
        </w:rPr>
      </w:pPr>
      <w:r w:rsidRPr="005B2D88">
        <w:rPr>
          <w:rStyle w:val="Titre3Car"/>
          <w:rFonts w:ascii="Traditional Arabic" w:eastAsiaTheme="majorEastAsia" w:hAnsi="Traditional Arabic" w:cs="Traditional Arabic"/>
          <w:sz w:val="28"/>
          <w:szCs w:val="28"/>
          <w:rtl/>
        </w:rPr>
        <w:t xml:space="preserve">3-2 عيوب المشاريع المشتركة:                                                                   </w:t>
      </w:r>
    </w:p>
    <w:p w14:paraId="62F65B5D" w14:textId="77777777" w:rsidR="00663A45" w:rsidRDefault="00663A45" w:rsidP="00663A45">
      <w:pPr>
        <w:bidi/>
        <w:rPr>
          <w:rFonts w:ascii="Traditional Arabic" w:hAnsi="Traditional Arabic" w:cs="Traditional Arabic"/>
          <w:sz w:val="28"/>
          <w:szCs w:val="28"/>
          <w:rtl/>
          <w:lang w:bidi="ar-DZ"/>
        </w:rPr>
      </w:pPr>
      <w:r w:rsidRPr="005B2D88">
        <w:rPr>
          <w:rStyle w:val="Titre3Car"/>
          <w:rFonts w:ascii="Traditional Arabic" w:eastAsiaTheme="majorEastAsia" w:hAnsi="Traditional Arabic" w:cs="Traditional Arabic"/>
          <w:sz w:val="28"/>
          <w:szCs w:val="28"/>
          <w:rtl/>
        </w:rPr>
        <w:t xml:space="preserve">      </w:t>
      </w:r>
      <w:r w:rsidRPr="005B2D88">
        <w:rPr>
          <w:rFonts w:ascii="Traditional Arabic" w:hAnsi="Traditional Arabic" w:cs="Traditional Arabic"/>
          <w:sz w:val="28"/>
          <w:szCs w:val="28"/>
          <w:rtl/>
          <w:lang w:bidi="ar-DZ"/>
        </w:rPr>
        <w:t>على الرغم من مزايا المشروعات المشتركة ، لا تزال هناك مخاطر كبيرة يجب دراستها بعناية قبل الشروع في استراتيجية مشروع مشترك، تتمثل في :</w:t>
      </w:r>
      <w:r w:rsidRPr="005B2D88">
        <w:rPr>
          <w:rStyle w:val="Appelnotedebasdep"/>
          <w:rFonts w:ascii="Traditional Arabic" w:eastAsiaTheme="majorEastAsia" w:hAnsi="Traditional Arabic" w:cs="Traditional Arabic"/>
          <w:sz w:val="28"/>
          <w:szCs w:val="28"/>
          <w:rtl/>
          <w:lang w:bidi="ar-DZ"/>
        </w:rPr>
        <w:footnoteReference w:id="16"/>
      </w:r>
      <w:r w:rsidRPr="005B2D88">
        <w:rPr>
          <w:rFonts w:ascii="Traditional Arabic" w:hAnsi="Traditional Arabic" w:cs="Traditional Arabic"/>
          <w:sz w:val="28"/>
          <w:szCs w:val="28"/>
          <w:lang w:bidi="ar-DZ"/>
        </w:rPr>
        <w:t xml:space="preserve"> </w:t>
      </w:r>
      <w:r w:rsidRPr="005B2D88">
        <w:rPr>
          <w:rFonts w:ascii="Traditional Arabic" w:hAnsi="Traditional Arabic" w:cs="Traditional Arabic"/>
          <w:sz w:val="28"/>
          <w:szCs w:val="28"/>
          <w:rtl/>
          <w:lang w:bidi="ar-DZ"/>
        </w:rPr>
        <w:t xml:space="preserve">             </w:t>
      </w:r>
    </w:p>
    <w:p w14:paraId="201BF9AB" w14:textId="77777777" w:rsidR="00663A45" w:rsidRPr="005B2D88" w:rsidRDefault="00663A45" w:rsidP="00663A45">
      <w:pPr>
        <w:bidi/>
        <w:rPr>
          <w:rFonts w:ascii="Traditional Arabic" w:hAnsi="Traditional Arabic" w:cs="Traditional Arabic"/>
          <w:sz w:val="28"/>
          <w:szCs w:val="28"/>
          <w:rtl/>
          <w:lang w:bidi="ar-DZ"/>
        </w:rPr>
      </w:pPr>
      <w:r w:rsidRPr="005B2D88">
        <w:rPr>
          <w:rFonts w:ascii="Traditional Arabic" w:hAnsi="Traditional Arabic" w:cs="Traditional Arabic"/>
          <w:sz w:val="28"/>
          <w:szCs w:val="28"/>
          <w:rtl/>
          <w:lang w:bidi="ar-DZ"/>
        </w:rPr>
        <w:t xml:space="preserve">   المشكلة الرئيسية الأولى هي أن المشاريع المشتركة يصعب دمجها في استراتيجية عالمية تنطوي على تجارة كبيرة عبر الحدود. في مثل هذه الظروف ، هناك مشاكل لا مفر منها تقريبًا فيما يتعلق بتسعير التحويل الداخلي والخارجي وتحديد مصادر الصادرات ، لا سيما لصالح الشركات التابعة المملوكة بالكامل في البلدان الأخرى</w:t>
      </w:r>
      <w:r w:rsidRPr="005B2D88">
        <w:rPr>
          <w:rFonts w:ascii="Traditional Arabic" w:hAnsi="Traditional Arabic" w:cs="Traditional Arabic"/>
          <w:sz w:val="28"/>
          <w:szCs w:val="28"/>
          <w:lang w:bidi="ar-DZ"/>
        </w:rPr>
        <w:t>.</w:t>
      </w:r>
      <w:r w:rsidRPr="005B2D88">
        <w:rPr>
          <w:rFonts w:ascii="Traditional Arabic" w:hAnsi="Traditional Arabic" w:cs="Traditional Arabic"/>
          <w:sz w:val="28"/>
          <w:szCs w:val="28"/>
          <w:rtl/>
          <w:lang w:bidi="ar-DZ"/>
        </w:rPr>
        <w:t xml:space="preserve">                                                                                           ثانياً ، قد يؤدي الاتجاه نحو نظام متكامل لإدارة النقد العالمي، عبر خزانة مركزية ، إلى تضارب مع الشركاء المحليين عندما يسعى مقر الشركة إلى فرض قيود أو حتى إرشادات حول النقد واستخدام رأس المال العامل، وإدارة العملات الأجنبية ، والمبلغ والوسائل لدفع الأرباح القابلة للتحويل. نتيجة لذلك ، قد تقوم العديد من الشركات متعددة الجنسيات التي تنشئ مشاريع مشتركة بذلك خارج سياسة تكامل الإستراتيجية العالمية، مع الاستفادة من هذه العمليات لخدمة المناطق الجغرافية المحظورة أو البلدان التي لا تمتلك فيها الشركات التابعة المملوكة بالكامل المسموح بها</w:t>
      </w:r>
      <w:r w:rsidRPr="005B2D88">
        <w:rPr>
          <w:rFonts w:ascii="Traditional Arabic" w:hAnsi="Traditional Arabic" w:cs="Traditional Arabic"/>
          <w:sz w:val="28"/>
          <w:szCs w:val="28"/>
          <w:lang w:bidi="ar-DZ"/>
        </w:rPr>
        <w:t>.</w:t>
      </w:r>
    </w:p>
    <w:p w14:paraId="6C45EAC3" w14:textId="77777777" w:rsidR="00663A45" w:rsidRPr="005B2D88" w:rsidRDefault="00663A45" w:rsidP="00663A45">
      <w:pPr>
        <w:bidi/>
        <w:rPr>
          <w:rFonts w:ascii="Traditional Arabic" w:hAnsi="Traditional Arabic" w:cs="Traditional Arabic"/>
          <w:sz w:val="28"/>
          <w:szCs w:val="28"/>
          <w:rtl/>
          <w:lang w:bidi="ar-DZ"/>
        </w:rPr>
      </w:pPr>
      <w:r w:rsidRPr="005B2D88">
        <w:rPr>
          <w:rFonts w:ascii="Traditional Arabic" w:hAnsi="Traditional Arabic" w:cs="Traditional Arabic"/>
          <w:sz w:val="28"/>
          <w:szCs w:val="28"/>
          <w:rtl/>
          <w:lang w:bidi="ar-DZ"/>
        </w:rPr>
        <w:t>تحدث مشكلة خطيرة ثالثة عندما تكون أهداف الشركاء ، أو تصبح ، غير متوافقة. على سبيل المثال، قد يكون لدى شركة عالمية موقف مختلف تمامًا عن المخاطرة عن شريكه المحلي وقد يكون مستعدًا لقبول خسائر قصيرة الأجل من أجل بناء حصته في السوق تحمل مستويات أعلى من الدين ، أو لإنفاق المزيد على الإعلان. وبالمثل ، قد تتغير أهداف المشاركين جيدًا بمرور الوقت ، خاصةً عندما تحدث بدائل فرعية مملوكة بالكامل للشركة العالمية التي لها حق الوصول إلى سوق المشروع المشترك</w:t>
      </w:r>
      <w:r w:rsidRPr="005B2D88">
        <w:rPr>
          <w:rFonts w:ascii="Traditional Arabic" w:hAnsi="Traditional Arabic" w:cs="Traditional Arabic"/>
          <w:sz w:val="28"/>
          <w:szCs w:val="28"/>
          <w:lang w:bidi="ar-DZ"/>
        </w:rPr>
        <w:t>.</w:t>
      </w:r>
    </w:p>
    <w:p w14:paraId="514C2C48" w14:textId="77777777" w:rsidR="00663A45" w:rsidRPr="005B2D88" w:rsidRDefault="00663A45" w:rsidP="00663A45">
      <w:pPr>
        <w:bidi/>
        <w:jc w:val="lowKashida"/>
        <w:rPr>
          <w:rFonts w:eastAsiaTheme="majorEastAsia"/>
          <w:rtl/>
          <w:lang w:bidi="ar-DZ"/>
        </w:rPr>
      </w:pPr>
      <w:r w:rsidRPr="00AE58C8">
        <w:rPr>
          <w:rFonts w:ascii="Traditional Arabic" w:hAnsi="Traditional Arabic" w:cs="Traditional Arabic"/>
          <w:sz w:val="28"/>
          <w:szCs w:val="28"/>
          <w:rtl/>
        </w:rPr>
        <w:lastRenderedPageBreak/>
        <w:t>رابعا ، تحدث مشاكل فيما يتعلق بالهياكل الإدارية وتوظيف المشاريع المشتركة. هذا صحيح بشكل خاص في البلدان في أي المحسوبية شائعة والتي يجب إيجاد وظائف لأفراد أسر الشريك ، أو عندما يتم توفير فرص العمل لأفراد أسر السياسيين المحليين أو غيرهم من السكان المحليين الذين يشغلون مناصب نفوذ</w:t>
      </w:r>
      <w:r w:rsidRPr="00AE58C8">
        <w:rPr>
          <w:rFonts w:ascii="Traditional Arabic" w:hAnsi="Traditional Arabic" w:cs="Traditional Arabic"/>
          <w:sz w:val="28"/>
          <w:szCs w:val="28"/>
        </w:rPr>
        <w:t>.</w:t>
      </w:r>
      <w:r w:rsidRPr="00AE58C8">
        <w:rPr>
          <w:rFonts w:ascii="Traditional Arabic" w:hAnsi="Traditional Arabic" w:cs="Traditional Arabic"/>
          <w:sz w:val="28"/>
          <w:szCs w:val="28"/>
          <w:rtl/>
        </w:rPr>
        <w:t xml:space="preserve"> من منظور الشركة العالمية ، قد يخضع الموظفون المعارون أيضًا إلى تضارب المصالح ، والذي قد تتعارض فيه أفضل الإجراءات الخاصة بالمشروع المشترك مع استراتيجية وأهداف حامل أسهم الشركة العالمية</w:t>
      </w:r>
      <w:r w:rsidRPr="00AE58C8">
        <w:rPr>
          <w:rFonts w:ascii="Traditional Arabic" w:hAnsi="Traditional Arabic" w:cs="Traditional Arabic"/>
          <w:sz w:val="28"/>
          <w:szCs w:val="28"/>
        </w:rPr>
        <w:t>.</w:t>
      </w:r>
      <w:r w:rsidRPr="00AE58C8">
        <w:rPr>
          <w:rFonts w:ascii="Traditional Arabic" w:hAnsi="Traditional Arabic" w:cs="Traditional Arabic"/>
          <w:sz w:val="28"/>
          <w:szCs w:val="28"/>
          <w:rtl/>
        </w:rPr>
        <w:t xml:space="preserve">                                                                                              أخيرًا ، تفشل العديد من المشاريع المشتركة بسبب تعارض المصالح الضريبية بين الشركاء</w:t>
      </w:r>
      <w:r w:rsidRPr="00AE58C8">
        <w:rPr>
          <w:rFonts w:ascii="Traditional Arabic" w:hAnsi="Traditional Arabic" w:cs="Traditional Arabic"/>
          <w:sz w:val="28"/>
          <w:szCs w:val="28"/>
        </w:rPr>
        <w:t>.</w:t>
      </w:r>
      <w:r w:rsidRPr="00AE58C8">
        <w:rPr>
          <w:rFonts w:ascii="Traditional Arabic" w:hAnsi="Traditional Arabic" w:cs="Traditional Arabic"/>
          <w:sz w:val="28"/>
          <w:szCs w:val="28"/>
          <w:rtl/>
        </w:rPr>
        <w:t xml:space="preserve">                  </w:t>
      </w:r>
      <w:r w:rsidRPr="00AE58C8">
        <w:rPr>
          <w:rFonts w:ascii="Traditional Arabic" w:hAnsi="Traditional Arabic" w:cs="Traditional Arabic"/>
          <w:sz w:val="28"/>
          <w:szCs w:val="28"/>
        </w:rPr>
        <w:t xml:space="preserve">                             </w:t>
      </w:r>
      <w:r w:rsidRPr="00AE58C8">
        <w:rPr>
          <w:rFonts w:ascii="Traditional Arabic" w:hAnsi="Traditional Arabic" w:cs="Traditional Arabic"/>
          <w:sz w:val="28"/>
          <w:szCs w:val="28"/>
          <w:rtl/>
        </w:rPr>
        <w:t xml:space="preserve">  في الواقع ، يمكن التغلب على الكثير من هذه الأمور إذا تم التفكير فيها مقدمًا ؛ ومع ذلك ، نادراً ما يتم توقع مثل هذه المشكلا</w:t>
      </w:r>
      <w:r w:rsidRPr="005B2D88">
        <w:rPr>
          <w:rtl/>
        </w:rPr>
        <w:t>ت</w:t>
      </w:r>
      <w:r w:rsidRPr="005B2D88">
        <w:rPr>
          <w:rFonts w:eastAsiaTheme="majorEastAsia"/>
          <w:rtl/>
          <w:lang w:bidi="ar-DZ"/>
        </w:rPr>
        <w:t xml:space="preserve">.  </w:t>
      </w:r>
    </w:p>
    <w:p w14:paraId="724BA04B" w14:textId="77777777" w:rsidR="00663A45" w:rsidRPr="005B2D88" w:rsidRDefault="00663A45" w:rsidP="00663A45">
      <w:pPr>
        <w:pStyle w:val="Titre2"/>
        <w:numPr>
          <w:ilvl w:val="0"/>
          <w:numId w:val="11"/>
        </w:numPr>
        <w:bidi/>
        <w:rPr>
          <w:rStyle w:val="Titre2Car"/>
          <w:rFonts w:ascii="Traditional Arabic" w:hAnsi="Traditional Arabic" w:cs="Traditional Arabic"/>
          <w:b/>
          <w:bCs/>
          <w:color w:val="auto"/>
          <w:sz w:val="28"/>
          <w:szCs w:val="28"/>
          <w:rtl/>
        </w:rPr>
      </w:pPr>
      <w:r w:rsidRPr="005B2D88">
        <w:rPr>
          <w:rStyle w:val="Titre2Car"/>
          <w:rFonts w:ascii="Traditional Arabic" w:hAnsi="Traditional Arabic" w:cs="Traditional Arabic"/>
          <w:color w:val="auto"/>
          <w:sz w:val="28"/>
          <w:szCs w:val="28"/>
          <w:rtl/>
          <w:lang w:bidi="ar-DZ"/>
        </w:rPr>
        <w:t>الفروع المملوكة بالكامل:</w:t>
      </w:r>
      <w:r w:rsidRPr="005B2D88">
        <w:rPr>
          <w:rStyle w:val="Titre2Car"/>
          <w:rFonts w:ascii="Traditional Arabic" w:hAnsi="Traditional Arabic" w:cs="Traditional Arabic"/>
          <w:color w:val="auto"/>
          <w:sz w:val="28"/>
          <w:szCs w:val="28"/>
          <w:rtl/>
        </w:rPr>
        <w:t xml:space="preserve">                                         </w:t>
      </w:r>
    </w:p>
    <w:p w14:paraId="5A514ACA" w14:textId="77777777" w:rsidR="00663A45" w:rsidRPr="005B2D88" w:rsidRDefault="00663A45" w:rsidP="00663A45">
      <w:pPr>
        <w:bidi/>
        <w:rPr>
          <w:rFonts w:ascii="Traditional Arabic" w:eastAsiaTheme="majorEastAsia" w:hAnsi="Traditional Arabic" w:cs="Traditional Arabic"/>
          <w:sz w:val="28"/>
          <w:szCs w:val="28"/>
          <w:rtl/>
          <w:lang w:bidi="ar-DZ"/>
        </w:rPr>
      </w:pPr>
      <w:r w:rsidRPr="005B2D88">
        <w:rPr>
          <w:rStyle w:val="Titre2Car"/>
          <w:rFonts w:ascii="Traditional Arabic" w:hAnsi="Traditional Arabic" w:cs="Traditional Arabic"/>
          <w:sz w:val="28"/>
          <w:szCs w:val="28"/>
          <w:rtl/>
        </w:rPr>
        <w:t xml:space="preserve">  </w:t>
      </w:r>
      <w:r w:rsidRPr="005B2D88">
        <w:rPr>
          <w:rFonts w:ascii="Traditional Arabic" w:hAnsi="Traditional Arabic" w:cs="Traditional Arabic"/>
          <w:sz w:val="28"/>
          <w:szCs w:val="28"/>
          <w:rtl/>
          <w:lang w:bidi="ar-DZ"/>
        </w:rPr>
        <w:t>عرّف</w:t>
      </w:r>
      <w:r w:rsidRPr="005B2D88">
        <w:rPr>
          <w:rFonts w:ascii="Traditional Arabic" w:hAnsi="Traditional Arabic" w:cs="Traditional Arabic"/>
          <w:sz w:val="28"/>
          <w:szCs w:val="28"/>
          <w:lang w:bidi="ar-DZ"/>
        </w:rPr>
        <w:t xml:space="preserve"> Janssen (2009) </w:t>
      </w:r>
      <w:r w:rsidRPr="005B2D88">
        <w:rPr>
          <w:rFonts w:ascii="Traditional Arabic" w:hAnsi="Traditional Arabic" w:cs="Traditional Arabic"/>
          <w:sz w:val="28"/>
          <w:szCs w:val="28"/>
          <w:rtl/>
          <w:lang w:bidi="ar-DZ"/>
        </w:rPr>
        <w:t>الشركة الفرعية الصناعية بأنها هيكل إنتاجي وتجاري يمثل الشركة ذات الاستقلال القانوني ، والهدف الرئيسي هو تصنيع وتسويق منتجات ذات جودة مماثلة للشركة الأم. يوفر هذا النوع من الاستثمار أفضل تحكم للشركة بالإضافة إلى حل أفضل لاختراق الأسواق الخارجية المحمية وبالتالي تجنب المشاكل السياسية أو قيود الاستيراد</w:t>
      </w:r>
      <w:r w:rsidRPr="005B2D88">
        <w:rPr>
          <w:rFonts w:ascii="Traditional Arabic" w:hAnsi="Traditional Arabic" w:cs="Traditional Arabic"/>
          <w:sz w:val="28"/>
          <w:szCs w:val="28"/>
          <w:lang w:bidi="ar-DZ"/>
        </w:rPr>
        <w:t>.</w:t>
      </w:r>
      <w:r w:rsidRPr="005B2D88">
        <w:rPr>
          <w:rFonts w:ascii="Traditional Arabic" w:hAnsi="Traditional Arabic" w:cs="Traditional Arabic"/>
          <w:sz w:val="28"/>
          <w:szCs w:val="28"/>
          <w:rtl/>
          <w:lang w:bidi="ar-DZ"/>
        </w:rPr>
        <w:t xml:space="preserve">                                                  بالنسبة إلى</w:t>
      </w:r>
      <w:r w:rsidRPr="005B2D88">
        <w:rPr>
          <w:rFonts w:ascii="Traditional Arabic" w:hAnsi="Traditional Arabic" w:cs="Traditional Arabic"/>
          <w:sz w:val="28"/>
          <w:szCs w:val="28"/>
          <w:lang w:bidi="ar-DZ"/>
        </w:rPr>
        <w:t xml:space="preserve"> Dubois and Jolibert (1989) </w:t>
      </w:r>
      <w:r w:rsidRPr="005B2D88">
        <w:rPr>
          <w:rFonts w:ascii="Traditional Arabic" w:hAnsi="Traditional Arabic" w:cs="Traditional Arabic"/>
          <w:sz w:val="28"/>
          <w:szCs w:val="28"/>
          <w:rtl/>
          <w:lang w:bidi="ar-DZ"/>
        </w:rPr>
        <w:t xml:space="preserve">، يتيح إنشاء شركة تابعة متكاملة أيضًا إمكانية الوصول الجيد إلى الموارد المحلية (العمالة والمواد الخام) أو إلى سوق محتمل مثير للاهتمام.قد تكون الفروع تجارية أو صناعية؛ </w:t>
      </w:r>
      <w:r w:rsidRPr="005B2D88">
        <w:rPr>
          <w:rStyle w:val="Appelnotedebasdep"/>
          <w:rFonts w:ascii="Traditional Arabic" w:eastAsiaTheme="majorEastAsia" w:hAnsi="Traditional Arabic" w:cs="Traditional Arabic"/>
          <w:sz w:val="28"/>
          <w:szCs w:val="28"/>
          <w:rtl/>
          <w:lang w:bidi="ar-DZ"/>
        </w:rPr>
        <w:footnoteReference w:id="17"/>
      </w:r>
      <w:r w:rsidRPr="005B2D88">
        <w:rPr>
          <w:rFonts w:ascii="Traditional Arabic" w:hAnsi="Traditional Arabic" w:cs="Traditional Arabic"/>
          <w:sz w:val="28"/>
          <w:szCs w:val="28"/>
          <w:rtl/>
          <w:lang w:bidi="ar-DZ"/>
        </w:rPr>
        <w:t xml:space="preserve">        </w:t>
      </w:r>
      <w:r w:rsidRPr="005B2D88">
        <w:rPr>
          <w:rFonts w:ascii="Traditional Arabic" w:eastAsiaTheme="majorEastAsia" w:hAnsi="Traditional Arabic" w:cs="Traditional Arabic"/>
          <w:sz w:val="28"/>
          <w:szCs w:val="28"/>
          <w:rtl/>
          <w:lang w:bidi="ar-DZ"/>
        </w:rPr>
        <w:t xml:space="preserve">                                                                                        </w:t>
      </w:r>
    </w:p>
    <w:p w14:paraId="7BAF16CC" w14:textId="77777777" w:rsidR="00663A45" w:rsidRPr="005B2D88" w:rsidRDefault="00663A45" w:rsidP="00663A45">
      <w:pPr>
        <w:keepNext/>
        <w:keepLines/>
        <w:bidi/>
        <w:spacing w:before="480" w:after="0"/>
        <w:outlineLvl w:val="0"/>
        <w:rPr>
          <w:rFonts w:ascii="Traditional Arabic" w:eastAsiaTheme="majorEastAsia" w:hAnsi="Traditional Arabic" w:cs="Traditional Arabic"/>
          <w:sz w:val="28"/>
          <w:szCs w:val="28"/>
          <w:rtl/>
          <w:lang w:bidi="ar-DZ"/>
        </w:rPr>
      </w:pPr>
      <w:r w:rsidRPr="005B2D88">
        <w:rPr>
          <w:rStyle w:val="Titre3Car"/>
          <w:rFonts w:ascii="Traditional Arabic" w:eastAsiaTheme="majorEastAsia" w:hAnsi="Traditional Arabic" w:cs="Traditional Arabic"/>
          <w:sz w:val="28"/>
          <w:szCs w:val="28"/>
          <w:rtl/>
        </w:rPr>
        <w:t>4-1  الفروع التجارية او التوزيع</w:t>
      </w:r>
      <w:r w:rsidRPr="005B2D88">
        <w:rPr>
          <w:rFonts w:ascii="Traditional Arabic" w:eastAsiaTheme="majorEastAsia" w:hAnsi="Traditional Arabic" w:cs="Traditional Arabic"/>
          <w:sz w:val="28"/>
          <w:szCs w:val="28"/>
          <w:rtl/>
          <w:lang w:bidi="ar-DZ"/>
        </w:rPr>
        <w:t>:</w:t>
      </w:r>
    </w:p>
    <w:p w14:paraId="070A9423" w14:textId="77777777" w:rsidR="00663A45" w:rsidRDefault="00663A45" w:rsidP="00663A45">
      <w:pPr>
        <w:bidi/>
        <w:jc w:val="lowKashida"/>
        <w:rPr>
          <w:rFonts w:ascii="Traditional Arabic" w:hAnsi="Traditional Arabic" w:cs="Traditional Arabic"/>
          <w:sz w:val="28"/>
          <w:szCs w:val="28"/>
          <w:rtl/>
          <w:lang w:bidi="ar-DZ"/>
        </w:rPr>
      </w:pPr>
      <w:r w:rsidRPr="005B2D88">
        <w:rPr>
          <w:rFonts w:ascii="Traditional Arabic" w:hAnsi="Traditional Arabic" w:cs="Traditional Arabic"/>
          <w:sz w:val="28"/>
          <w:szCs w:val="28"/>
          <w:rtl/>
          <w:lang w:bidi="ar-DZ"/>
        </w:rPr>
        <w:t xml:space="preserve"> هي شركة وطنية محلية، مستقلة من الناحية القانونية بالنسبة للشركة الأم و تخضع لمراقبتها  بفعل امتلاكها لرأسمالها بالأغلبية،، تسمح بمثيل  محلي بصفة دائمة في سوق أجنبية </w:t>
      </w:r>
      <w:r>
        <w:rPr>
          <w:rFonts w:ascii="Traditional Arabic" w:hAnsi="Traditional Arabic" w:cs="Traditional Arabic" w:hint="cs"/>
          <w:sz w:val="28"/>
          <w:szCs w:val="28"/>
          <w:rtl/>
          <w:lang w:bidi="ar-DZ"/>
        </w:rPr>
        <w:t>.</w:t>
      </w:r>
      <w:r w:rsidRPr="005B2D88">
        <w:rPr>
          <w:rFonts w:ascii="Traditional Arabic" w:hAnsi="Traditional Arabic" w:cs="Traditional Arabic"/>
          <w:sz w:val="28"/>
          <w:szCs w:val="28"/>
          <w:rtl/>
          <w:lang w:bidi="ar-DZ"/>
        </w:rPr>
        <w:t xml:space="preserve">                          </w:t>
      </w:r>
    </w:p>
    <w:p w14:paraId="3BE1B84A" w14:textId="77777777" w:rsidR="00663A45" w:rsidRPr="005B2D88" w:rsidRDefault="00663A45" w:rsidP="00663A45">
      <w:pPr>
        <w:bidi/>
        <w:jc w:val="lowKashida"/>
        <w:rPr>
          <w:rFonts w:ascii="Traditional Arabic" w:eastAsiaTheme="majorEastAsia" w:hAnsi="Traditional Arabic" w:cs="Traditional Arabic"/>
          <w:sz w:val="28"/>
          <w:szCs w:val="28"/>
          <w:rtl/>
          <w:lang w:bidi="ar-DZ"/>
        </w:rPr>
      </w:pPr>
      <w:r w:rsidRPr="005B2D88">
        <w:rPr>
          <w:rFonts w:ascii="Traditional Arabic" w:hAnsi="Traditional Arabic" w:cs="Traditional Arabic"/>
          <w:sz w:val="28"/>
          <w:szCs w:val="28"/>
          <w:rtl/>
          <w:lang w:bidi="ar-DZ"/>
        </w:rPr>
        <w:t xml:space="preserve">تتصرف الفروع بإسمها الخاص و تتحمل المخاطر المترتبة عن نشاطها، مستقلة في عملياتها التشغيلية، لكن تظل تخضع للقرارات الإستراتيجية للشركة الأم( الإستثمارات، السياسة التجارية،...لخ). </w:t>
      </w:r>
      <w:r>
        <w:rPr>
          <w:rFonts w:ascii="Traditional Arabic" w:hAnsi="Traditional Arabic" w:cs="Traditional Arabic" w:hint="cs"/>
          <w:sz w:val="28"/>
          <w:szCs w:val="28"/>
          <w:rtl/>
          <w:lang w:bidi="ar-DZ"/>
        </w:rPr>
        <w:t xml:space="preserve"> </w:t>
      </w:r>
      <w:r w:rsidRPr="005B2D88">
        <w:rPr>
          <w:rFonts w:ascii="Traditional Arabic" w:eastAsiaTheme="majorEastAsia" w:hAnsi="Traditional Arabic" w:cs="Traditional Arabic"/>
          <w:sz w:val="28"/>
          <w:szCs w:val="28"/>
          <w:rtl/>
          <w:lang w:bidi="ar-DZ"/>
        </w:rPr>
        <w:t xml:space="preserve">الفروع التجارية تتكفل بكل النشاط التجاري( المساهمة في تحديد السياسة التجارية، وضع قيد التنفيذ السياسة التجارية)، إدارة عمليات البيع و العمليات اللوجستية. </w:t>
      </w:r>
      <w:r w:rsidRPr="005B2D88">
        <w:rPr>
          <w:rStyle w:val="Appelnotedebasdep"/>
          <w:rFonts w:ascii="Traditional Arabic" w:eastAsiaTheme="majorEastAsia" w:hAnsi="Traditional Arabic" w:cs="Traditional Arabic"/>
          <w:sz w:val="28"/>
          <w:szCs w:val="28"/>
          <w:rtl/>
          <w:lang w:bidi="ar-DZ"/>
        </w:rPr>
        <w:footnoteReference w:id="18"/>
      </w:r>
    </w:p>
    <w:p w14:paraId="5D67C3DA" w14:textId="77777777" w:rsidR="00663A45" w:rsidRPr="005B2D88" w:rsidRDefault="00663A45" w:rsidP="00663A45">
      <w:pPr>
        <w:pStyle w:val="Titre3"/>
        <w:bidi/>
        <w:spacing w:line="276" w:lineRule="auto"/>
        <w:rPr>
          <w:rFonts w:ascii="Traditional Arabic" w:eastAsiaTheme="majorEastAsia" w:hAnsi="Traditional Arabic" w:cs="Traditional Arabic"/>
          <w:sz w:val="28"/>
          <w:szCs w:val="28"/>
          <w:rtl/>
        </w:rPr>
      </w:pPr>
      <w:r w:rsidRPr="005B2D88">
        <w:rPr>
          <w:rFonts w:ascii="Traditional Arabic" w:eastAsiaTheme="majorEastAsia" w:hAnsi="Traditional Arabic" w:cs="Traditional Arabic"/>
          <w:sz w:val="28"/>
          <w:szCs w:val="28"/>
          <w:rtl/>
        </w:rPr>
        <w:t>4-2  الفروع الصناعية:</w:t>
      </w:r>
    </w:p>
    <w:p w14:paraId="70D15B48" w14:textId="77777777" w:rsidR="00663A45" w:rsidRPr="005B2D88" w:rsidRDefault="00663A45" w:rsidP="00663A45">
      <w:pPr>
        <w:bidi/>
        <w:rPr>
          <w:rFonts w:ascii="Traditional Arabic" w:hAnsi="Traditional Arabic" w:cs="Traditional Arabic"/>
          <w:sz w:val="28"/>
          <w:szCs w:val="28"/>
          <w:rtl/>
          <w:lang w:bidi="ar-DZ"/>
        </w:rPr>
      </w:pPr>
      <w:r w:rsidRPr="005B2D88">
        <w:rPr>
          <w:rFonts w:ascii="Traditional Arabic" w:hAnsi="Traditional Arabic" w:cs="Traditional Arabic"/>
          <w:sz w:val="28"/>
          <w:szCs w:val="28"/>
          <w:rtl/>
          <w:lang w:bidi="ar-DZ"/>
        </w:rPr>
        <w:t xml:space="preserve">يوحد تقارب كبير ما بين الفروع التجارية والصناعية: فالفروع الصناعية تتكفل بعملية صنع المنتجات في الاسواق المحلية وتتكفل أيضا بعملية تسويقه، مع إمكانية تسويقه في الاسواق الأجنبية </w:t>
      </w:r>
    </w:p>
    <w:p w14:paraId="2AA7D83C" w14:textId="77777777" w:rsidR="00663A45" w:rsidRPr="005B2D88" w:rsidRDefault="00663A45" w:rsidP="00663A45">
      <w:pPr>
        <w:bidi/>
        <w:rPr>
          <w:rFonts w:ascii="Traditional Arabic" w:hAnsi="Traditional Arabic" w:cs="Traditional Arabic"/>
          <w:sz w:val="28"/>
          <w:szCs w:val="28"/>
          <w:rtl/>
          <w:lang w:bidi="ar-DZ"/>
        </w:rPr>
      </w:pPr>
      <w:r w:rsidRPr="005B2D88">
        <w:rPr>
          <w:rFonts w:ascii="Traditional Arabic" w:hAnsi="Traditional Arabic" w:cs="Traditional Arabic"/>
          <w:sz w:val="28"/>
          <w:szCs w:val="28"/>
          <w:rtl/>
          <w:lang w:bidi="ar-DZ"/>
        </w:rPr>
        <w:lastRenderedPageBreak/>
        <w:t>قد تقوم الشركة الأم بإنشاء الفروع التابعة لها عن طريق اتباع استراتيجية نم داخلي أو تقوم بشراء أو الإستحواذ على شركات موجودة و تنشط في البلد المضيف أي باتباع استراتيجية نمو خارجي.</w:t>
      </w:r>
    </w:p>
    <w:p w14:paraId="041F520A" w14:textId="77777777" w:rsidR="00663A45" w:rsidRPr="005B2D88" w:rsidRDefault="00663A45" w:rsidP="00663A45">
      <w:pPr>
        <w:keepNext/>
        <w:keepLines/>
        <w:bidi/>
        <w:spacing w:before="480" w:after="0"/>
        <w:jc w:val="lowKashida"/>
        <w:outlineLvl w:val="0"/>
        <w:rPr>
          <w:rFonts w:ascii="Traditional Arabic" w:hAnsi="Traditional Arabic" w:cs="Traditional Arabic"/>
          <w:b/>
          <w:bCs/>
          <w:sz w:val="28"/>
          <w:szCs w:val="28"/>
          <w:rtl/>
          <w:lang w:bidi="ar-DZ"/>
        </w:rPr>
      </w:pPr>
      <w:r w:rsidRPr="005B2D88">
        <w:rPr>
          <w:rFonts w:ascii="Traditional Arabic" w:eastAsiaTheme="majorEastAsia" w:hAnsi="Traditional Arabic" w:cs="Traditional Arabic"/>
          <w:b/>
          <w:bCs/>
          <w:sz w:val="28"/>
          <w:szCs w:val="28"/>
          <w:rtl/>
          <w:lang w:bidi="ar-DZ"/>
        </w:rPr>
        <w:t>الاستحواذ</w:t>
      </w:r>
      <w:r w:rsidRPr="005B2D88">
        <w:rPr>
          <w:rFonts w:ascii="Traditional Arabic" w:eastAsiaTheme="majorEastAsia" w:hAnsi="Traditional Arabic" w:cs="Traditional Arabic"/>
          <w:b/>
          <w:bCs/>
          <w:sz w:val="28"/>
          <w:szCs w:val="28"/>
          <w:lang w:bidi="ar-DZ"/>
        </w:rPr>
        <w:t xml:space="preserve"> </w:t>
      </w:r>
      <w:r w:rsidRPr="005B2D88">
        <w:rPr>
          <w:rFonts w:ascii="Traditional Arabic" w:hAnsi="Traditional Arabic" w:cs="Traditional Arabic"/>
          <w:b/>
          <w:bCs/>
          <w:sz w:val="28"/>
          <w:szCs w:val="28"/>
          <w:rtl/>
          <w:lang w:bidi="ar-DZ"/>
        </w:rPr>
        <w:t>عن طريق شراء الأسهم:</w:t>
      </w:r>
    </w:p>
    <w:p w14:paraId="409AEDC0" w14:textId="77777777" w:rsidR="00663A45" w:rsidRPr="005B2D88" w:rsidRDefault="00663A45" w:rsidP="00663A45">
      <w:pPr>
        <w:bidi/>
        <w:jc w:val="lowKashida"/>
        <w:rPr>
          <w:rFonts w:ascii="Traditional Arabic" w:hAnsi="Traditional Arabic" w:cs="Traditional Arabic"/>
          <w:sz w:val="28"/>
          <w:szCs w:val="28"/>
          <w:rtl/>
          <w:lang w:bidi="ar-DZ"/>
        </w:rPr>
      </w:pPr>
      <w:r w:rsidRPr="005B2D88">
        <w:rPr>
          <w:rFonts w:ascii="Traditional Arabic" w:hAnsi="Traditional Arabic" w:cs="Traditional Arabic"/>
          <w:sz w:val="28"/>
          <w:szCs w:val="28"/>
          <w:rtl/>
          <w:lang w:bidi="ar-DZ"/>
        </w:rPr>
        <w:tab/>
        <w:t>تتمثل عملية السيطرة عن طريق شراء الأسهم في نقل حق الملكية من المساهمين الأصليين إلى الشركة المسيطرة. عملية النقل تتم في إطار عملية شراء الأسهم بشكل عادي. يسمى أصحاب الأسهم الأصليين بالمتنازلين أو البائعين. أما المشتري فهي الشركة صاحبة العرض أو التي سيتم نقل الملكية إليها. إن عملية السيطرة لا تأخذ معناها إلا عند شراء أغلبية الأسهم. إلا أن مفهوم السيطرة يمكن أن يعرف من عدة وجهات نظر. فمثلا، من الناحية القانونية وفي حالة كون راس المال مشتت بدرجة كبيرة ما بين عدد كبير من المساهمين فلا يعتبر ضروريا أن تقوم  الشركة المسيطرة بشراء أغلبية الأصوات أي 50</w:t>
      </w:r>
      <w:r w:rsidRPr="005B2D88">
        <w:rPr>
          <w:rFonts w:ascii="Traditional Arabic" w:hAnsi="Traditional Arabic" w:cs="Traditional Arabic"/>
          <w:sz w:val="28"/>
          <w:szCs w:val="28"/>
          <w:lang w:bidi="ar-DZ"/>
        </w:rPr>
        <w:t>%</w:t>
      </w:r>
      <w:r w:rsidRPr="005B2D88">
        <w:rPr>
          <w:rFonts w:ascii="Traditional Arabic" w:hAnsi="Traditional Arabic" w:cs="Traditional Arabic"/>
          <w:sz w:val="28"/>
          <w:szCs w:val="28"/>
          <w:rtl/>
          <w:lang w:bidi="ar-DZ"/>
        </w:rPr>
        <w:t xml:space="preserve"> لكي تتحكم في شركة أخرى. في نهاية العرض العام للشراء، تصبح هذه الشركة  تحت سيطرة الشركة الأم.</w:t>
      </w:r>
    </w:p>
    <w:p w14:paraId="129FA75C" w14:textId="77777777" w:rsidR="00663A45" w:rsidRPr="005B2D88" w:rsidRDefault="00663A45" w:rsidP="00663A45">
      <w:pPr>
        <w:bidi/>
        <w:rPr>
          <w:rFonts w:ascii="Traditional Arabic" w:hAnsi="Traditional Arabic" w:cs="Traditional Arabic"/>
          <w:sz w:val="28"/>
          <w:szCs w:val="28"/>
          <w:rtl/>
          <w:lang w:bidi="ar-DZ"/>
        </w:rPr>
      </w:pPr>
      <w:bookmarkStart w:id="0" w:name="_Toc444941099"/>
      <w:r w:rsidRPr="005B2D88">
        <w:rPr>
          <w:rFonts w:ascii="Traditional Arabic" w:hAnsi="Traditional Arabic" w:cs="Traditional Arabic"/>
          <w:sz w:val="28"/>
          <w:szCs w:val="28"/>
          <w:rtl/>
          <w:lang w:bidi="ar-DZ"/>
        </w:rPr>
        <w:t>السيطرة عن طريق تبادل الأسهم:</w:t>
      </w:r>
      <w:r w:rsidRPr="005B2D88">
        <w:rPr>
          <w:rFonts w:ascii="Traditional Arabic" w:hAnsi="Traditional Arabic" w:cs="Traditional Arabic"/>
          <w:sz w:val="28"/>
          <w:szCs w:val="28"/>
          <w:vertAlign w:val="superscript"/>
          <w:rtl/>
          <w:lang w:bidi="ar-DZ"/>
        </w:rPr>
        <w:t>(</w:t>
      </w:r>
      <w:r w:rsidRPr="005B2D88">
        <w:rPr>
          <w:rFonts w:ascii="Traditional Arabic" w:hAnsi="Traditional Arabic" w:cs="Traditional Arabic"/>
          <w:sz w:val="28"/>
          <w:szCs w:val="28"/>
          <w:vertAlign w:val="superscript"/>
          <w:rtl/>
          <w:lang w:bidi="ar-DZ"/>
        </w:rPr>
        <w:footnoteReference w:id="19"/>
      </w:r>
      <w:r w:rsidRPr="005B2D88">
        <w:rPr>
          <w:rFonts w:ascii="Traditional Arabic" w:hAnsi="Traditional Arabic" w:cs="Traditional Arabic"/>
          <w:sz w:val="28"/>
          <w:szCs w:val="28"/>
          <w:vertAlign w:val="superscript"/>
          <w:rtl/>
          <w:lang w:bidi="ar-DZ"/>
        </w:rPr>
        <w:t>)</w:t>
      </w:r>
      <w:bookmarkEnd w:id="0"/>
    </w:p>
    <w:p w14:paraId="11E42847" w14:textId="77777777" w:rsidR="00663A45" w:rsidRPr="005B2D88" w:rsidRDefault="00663A45" w:rsidP="00663A45">
      <w:pPr>
        <w:bidi/>
        <w:ind w:firstLine="708"/>
        <w:jc w:val="lowKashida"/>
        <w:rPr>
          <w:rFonts w:ascii="Traditional Arabic" w:hAnsi="Traditional Arabic" w:cs="Traditional Arabic"/>
          <w:sz w:val="28"/>
          <w:szCs w:val="28"/>
          <w:rtl/>
          <w:lang w:bidi="ar-DZ"/>
        </w:rPr>
      </w:pPr>
      <w:r w:rsidRPr="005B2D88">
        <w:rPr>
          <w:rFonts w:ascii="Traditional Arabic" w:hAnsi="Traditional Arabic" w:cs="Traditional Arabic"/>
          <w:sz w:val="28"/>
          <w:szCs w:val="28"/>
          <w:rtl/>
          <w:lang w:bidi="ar-DZ"/>
        </w:rPr>
        <w:t>إن السيطرة عن طريق شراء الأسهم ليست هي الطريقة الوحيدة التي تسمح بالتحكم في مجالس إدارة الشركات، فيمكن تحقيق ذلك أيضا عن طريق تبادل الأسهم على شرط  تحديد نسبة التبادل</w:t>
      </w:r>
      <w:r w:rsidRPr="005B2D88">
        <w:rPr>
          <w:rFonts w:ascii="Traditional Arabic" w:hAnsi="Traditional Arabic" w:cs="Traditional Arabic"/>
          <w:sz w:val="28"/>
          <w:szCs w:val="28"/>
          <w:vertAlign w:val="superscript"/>
          <w:rtl/>
          <w:lang w:bidi="ar-DZ"/>
        </w:rPr>
        <w:t>(</w:t>
      </w:r>
      <w:r w:rsidRPr="005B2D88">
        <w:rPr>
          <w:rFonts w:ascii="Traditional Arabic" w:hAnsi="Traditional Arabic" w:cs="Traditional Arabic"/>
          <w:sz w:val="28"/>
          <w:szCs w:val="28"/>
          <w:vertAlign w:val="superscript"/>
          <w:rtl/>
          <w:lang w:bidi="ar-DZ"/>
        </w:rPr>
        <w:footnoteReference w:id="20"/>
      </w:r>
      <w:r w:rsidRPr="005B2D88">
        <w:rPr>
          <w:rFonts w:ascii="Traditional Arabic" w:hAnsi="Traditional Arabic" w:cs="Traditional Arabic"/>
          <w:sz w:val="28"/>
          <w:szCs w:val="28"/>
          <w:vertAlign w:val="superscript"/>
          <w:rtl/>
          <w:lang w:bidi="ar-DZ"/>
        </w:rPr>
        <w:t>)</w:t>
      </w:r>
      <w:r w:rsidRPr="005B2D88">
        <w:rPr>
          <w:rFonts w:ascii="Traditional Arabic" w:hAnsi="Traditional Arabic" w:cs="Traditional Arabic"/>
          <w:sz w:val="28"/>
          <w:szCs w:val="28"/>
          <w:rtl/>
          <w:lang w:bidi="ar-DZ"/>
        </w:rPr>
        <w:t xml:space="preserve"> هذه الأخيرة تحسب بتقسيم القيمة الاقتصادية لسهم الشركة المستهدفة على القيمة الاقتصادية للشركة المسيطرة،  إن تحديد نسبة التبادل ستحدد كيفية توزيع حقوق التصويت. يجب الإشارة إلى أن اتجاه السيطرة لا يؤثر على ميزان القوى بين المساهمين الجدد والقدامى. وحدها نسبة التبادل أي القيمة الاقتصادية النسبية للشركتين  هي ما سيحدد ميزان القوى.</w:t>
      </w:r>
    </w:p>
    <w:p w14:paraId="78E9D394" w14:textId="77777777" w:rsidR="00663A45" w:rsidRPr="005B2D88" w:rsidRDefault="00663A45" w:rsidP="00663A45">
      <w:pPr>
        <w:bidi/>
        <w:jc w:val="lowKashida"/>
        <w:rPr>
          <w:rFonts w:ascii="Traditional Arabic" w:hAnsi="Traditional Arabic" w:cs="Traditional Arabic"/>
          <w:sz w:val="28"/>
          <w:szCs w:val="28"/>
          <w:rtl/>
          <w:lang w:bidi="ar-DZ"/>
        </w:rPr>
      </w:pPr>
      <w:r w:rsidRPr="005B2D88">
        <w:rPr>
          <w:rFonts w:ascii="Traditional Arabic" w:hAnsi="Traditional Arabic" w:cs="Traditional Arabic"/>
          <w:sz w:val="28"/>
          <w:szCs w:val="28"/>
          <w:rtl/>
          <w:lang w:bidi="ar-DZ"/>
        </w:rPr>
        <w:t>توفر عملية السيطرة عن طريق التبادل عدة مزايا أهمها:</w:t>
      </w:r>
    </w:p>
    <w:p w14:paraId="3D66BFEA" w14:textId="77777777" w:rsidR="00663A45" w:rsidRPr="005B2D88" w:rsidRDefault="00663A45" w:rsidP="00663A45">
      <w:pPr>
        <w:numPr>
          <w:ilvl w:val="0"/>
          <w:numId w:val="1"/>
        </w:numPr>
        <w:bidi/>
        <w:spacing w:after="0"/>
        <w:contextualSpacing/>
        <w:jc w:val="lowKashida"/>
        <w:rPr>
          <w:rFonts w:ascii="Traditional Arabic" w:eastAsiaTheme="minorEastAsia" w:hAnsi="Traditional Arabic" w:cs="Traditional Arabic"/>
          <w:sz w:val="28"/>
          <w:szCs w:val="28"/>
          <w:rtl/>
          <w:lang w:eastAsia="fr-FR" w:bidi="ar-DZ"/>
        </w:rPr>
      </w:pPr>
      <w:r w:rsidRPr="005B2D88">
        <w:rPr>
          <w:rFonts w:ascii="Traditional Arabic" w:eastAsiaTheme="minorEastAsia" w:hAnsi="Traditional Arabic" w:cs="Traditional Arabic"/>
          <w:b/>
          <w:bCs/>
          <w:sz w:val="28"/>
          <w:szCs w:val="28"/>
          <w:rtl/>
          <w:lang w:eastAsia="fr-FR" w:bidi="ar-DZ"/>
        </w:rPr>
        <w:t>مزايا مالية:</w:t>
      </w:r>
      <w:r w:rsidRPr="005B2D88">
        <w:rPr>
          <w:rFonts w:ascii="Traditional Arabic" w:eastAsiaTheme="minorEastAsia" w:hAnsi="Traditional Arabic" w:cs="Traditional Arabic"/>
          <w:sz w:val="28"/>
          <w:szCs w:val="28"/>
          <w:rtl/>
          <w:lang w:eastAsia="fr-FR" w:bidi="ar-DZ"/>
        </w:rPr>
        <w:t xml:space="preserve"> السيطرة على الشركة المستهدفة دون الحاجة إلى سيولة.</w:t>
      </w:r>
    </w:p>
    <w:p w14:paraId="29DD4442" w14:textId="77777777" w:rsidR="00663A45" w:rsidRPr="005B2D88" w:rsidRDefault="00663A45" w:rsidP="00663A45">
      <w:pPr>
        <w:numPr>
          <w:ilvl w:val="0"/>
          <w:numId w:val="1"/>
        </w:numPr>
        <w:bidi/>
        <w:spacing w:after="0"/>
        <w:contextualSpacing/>
        <w:jc w:val="lowKashida"/>
        <w:rPr>
          <w:rFonts w:ascii="Traditional Arabic" w:eastAsiaTheme="minorEastAsia" w:hAnsi="Traditional Arabic" w:cs="Traditional Arabic"/>
          <w:sz w:val="28"/>
          <w:szCs w:val="28"/>
          <w:lang w:eastAsia="fr-FR" w:bidi="ar-DZ"/>
        </w:rPr>
      </w:pPr>
      <w:r w:rsidRPr="005B2D88">
        <w:rPr>
          <w:rFonts w:ascii="Traditional Arabic" w:eastAsiaTheme="minorEastAsia" w:hAnsi="Traditional Arabic" w:cs="Traditional Arabic"/>
          <w:b/>
          <w:bCs/>
          <w:sz w:val="28"/>
          <w:szCs w:val="28"/>
          <w:rtl/>
          <w:lang w:eastAsia="fr-FR" w:bidi="ar-DZ"/>
        </w:rPr>
        <w:t>مزايا تقنية:</w:t>
      </w:r>
      <w:r w:rsidRPr="005B2D88">
        <w:rPr>
          <w:rFonts w:ascii="Traditional Arabic" w:eastAsiaTheme="minorEastAsia" w:hAnsi="Traditional Arabic" w:cs="Traditional Arabic"/>
          <w:sz w:val="28"/>
          <w:szCs w:val="28"/>
          <w:rtl/>
          <w:lang w:eastAsia="fr-FR" w:bidi="ar-DZ"/>
        </w:rPr>
        <w:t xml:space="preserve"> تثبيت عدد الأسهم التي يتوجب على الشركة المسيطرة إصدارها من أجل الحصول على أسهم الشركة المستهدفة،فنسبة التبادل تمثل العلاقة بين القيمة الاقتصادية لكل من الطرفين، مضافا إليها علاوة السيطرة. </w:t>
      </w:r>
    </w:p>
    <w:p w14:paraId="2890600F" w14:textId="77777777" w:rsidR="00663A45" w:rsidRPr="005B2D88" w:rsidRDefault="00663A45" w:rsidP="00663A45">
      <w:pPr>
        <w:bidi/>
        <w:ind w:left="707"/>
        <w:jc w:val="lowKashida"/>
        <w:rPr>
          <w:rFonts w:ascii="Traditional Arabic" w:hAnsi="Traditional Arabic" w:cs="Traditional Arabic"/>
          <w:sz w:val="28"/>
          <w:szCs w:val="28"/>
          <w:lang w:bidi="ar-DZ"/>
        </w:rPr>
      </w:pPr>
      <w:r w:rsidRPr="005B2D88">
        <w:rPr>
          <w:rFonts w:ascii="Traditional Arabic" w:hAnsi="Traditional Arabic" w:cs="Traditional Arabic"/>
          <w:sz w:val="28"/>
          <w:szCs w:val="28"/>
          <w:rtl/>
          <w:lang w:bidi="ar-DZ"/>
        </w:rPr>
        <w:t>إن السيطرة عن طريق تبادل الأسهم تشبه إلى حد كبير عمليات السيطرة التقليدية من حيث إتباعها لنفس المنطق، من حيث رغبتها في السيطرة على كل أو جزء من رأس المال، بغض النظر عن خصوصياتها القانونية (أين تصبح الشركة المستهدفة عبارة عن فرع تابع فقط)، وكذا عمليات الاندماج (أين يصبح حملة أسهم الشركة  المستهدفة أصحاب حقوق ملكية في الشركة المسيطرة).هذا ما يفسر سبب الخلط بين كل من عمليات الاندماج وعمليات السيطرة.</w:t>
      </w:r>
      <w:r w:rsidRPr="005B2D88">
        <w:rPr>
          <w:rFonts w:ascii="Traditional Arabic" w:hAnsi="Traditional Arabic" w:cs="Traditional Arabic"/>
          <w:sz w:val="28"/>
          <w:szCs w:val="28"/>
          <w:vertAlign w:val="superscript"/>
          <w:rtl/>
          <w:lang w:bidi="ar-DZ"/>
        </w:rPr>
        <w:t>(</w:t>
      </w:r>
      <w:r w:rsidRPr="005B2D88">
        <w:rPr>
          <w:rFonts w:ascii="Traditional Arabic" w:hAnsi="Traditional Arabic" w:cs="Traditional Arabic"/>
          <w:sz w:val="28"/>
          <w:szCs w:val="28"/>
          <w:vertAlign w:val="superscript"/>
          <w:rtl/>
          <w:lang w:bidi="ar-DZ"/>
        </w:rPr>
        <w:footnoteReference w:id="21"/>
      </w:r>
      <w:r w:rsidRPr="005B2D88">
        <w:rPr>
          <w:rFonts w:ascii="Traditional Arabic" w:hAnsi="Traditional Arabic" w:cs="Traditional Arabic"/>
          <w:sz w:val="28"/>
          <w:szCs w:val="28"/>
          <w:vertAlign w:val="superscript"/>
          <w:rtl/>
          <w:lang w:bidi="ar-DZ"/>
        </w:rPr>
        <w:t>)</w:t>
      </w:r>
    </w:p>
    <w:p w14:paraId="45C1EF3F" w14:textId="77777777" w:rsidR="00663A45" w:rsidRPr="005B2D88" w:rsidRDefault="00663A45" w:rsidP="00663A45">
      <w:pPr>
        <w:bidi/>
        <w:rPr>
          <w:rFonts w:ascii="Traditional Arabic" w:hAnsi="Traditional Arabic" w:cs="Traditional Arabic"/>
          <w:b/>
          <w:bCs/>
          <w:sz w:val="28"/>
          <w:szCs w:val="28"/>
          <w:rtl/>
          <w:lang w:bidi="ar-DZ"/>
        </w:rPr>
      </w:pPr>
      <w:bookmarkStart w:id="1" w:name="_Toc444941100"/>
      <w:r w:rsidRPr="005B2D88">
        <w:rPr>
          <w:rFonts w:ascii="Traditional Arabic" w:hAnsi="Traditional Arabic" w:cs="Traditional Arabic"/>
          <w:b/>
          <w:bCs/>
          <w:sz w:val="28"/>
          <w:szCs w:val="28"/>
          <w:rtl/>
          <w:lang w:bidi="ar-DZ"/>
        </w:rPr>
        <w:lastRenderedPageBreak/>
        <w:t>حالات خاصة للعرض العام للشراء أو التبادل:</w:t>
      </w:r>
      <w:bookmarkEnd w:id="1"/>
    </w:p>
    <w:p w14:paraId="3C042EE3" w14:textId="77777777" w:rsidR="00663A45" w:rsidRPr="005B2D88" w:rsidRDefault="00663A45" w:rsidP="00663A45">
      <w:pPr>
        <w:bidi/>
        <w:ind w:left="-1"/>
        <w:jc w:val="lowKashida"/>
        <w:rPr>
          <w:rFonts w:ascii="Traditional Arabic" w:hAnsi="Traditional Arabic" w:cs="Traditional Arabic"/>
          <w:sz w:val="28"/>
          <w:szCs w:val="28"/>
          <w:rtl/>
          <w:lang w:bidi="ar-DZ"/>
        </w:rPr>
      </w:pPr>
      <w:r w:rsidRPr="005B2D88">
        <w:rPr>
          <w:rFonts w:ascii="Traditional Arabic" w:hAnsi="Traditional Arabic" w:cs="Traditional Arabic"/>
          <w:sz w:val="28"/>
          <w:szCs w:val="28"/>
          <w:rtl/>
          <w:lang w:bidi="ar-DZ"/>
        </w:rPr>
        <w:t xml:space="preserve">يتوجب التعامل بحذر شديد مع عمليات السيطرة خصوصا عندما تكون الشركة المستهدفة مدرجة في البورصة، في هذه الحالة تتم عملية السيطرة إما عن طريق العرض العام للشراء أو العرض العام للتبادل. يتم العرض العام باقتراح الشركة المسيطرة على حاملي أسهم الشركة المستهدفة أن يتنازلوا عن حصصهم مقابل سعر معينة. </w:t>
      </w:r>
    </w:p>
    <w:p w14:paraId="07877CA1" w14:textId="77777777" w:rsidR="00663A45" w:rsidRPr="005B2D88" w:rsidRDefault="00663A45" w:rsidP="00663A45">
      <w:pPr>
        <w:bidi/>
        <w:ind w:left="-1"/>
        <w:jc w:val="lowKashida"/>
        <w:rPr>
          <w:rFonts w:ascii="Traditional Arabic" w:hAnsi="Traditional Arabic" w:cs="Traditional Arabic"/>
          <w:sz w:val="28"/>
          <w:szCs w:val="28"/>
          <w:rtl/>
          <w:lang w:bidi="ar-DZ"/>
        </w:rPr>
      </w:pPr>
      <w:r w:rsidRPr="005B2D88">
        <w:rPr>
          <w:rFonts w:ascii="Traditional Arabic" w:hAnsi="Traditional Arabic" w:cs="Traditional Arabic"/>
          <w:sz w:val="28"/>
          <w:szCs w:val="28"/>
          <w:rtl/>
          <w:lang w:bidi="ar-DZ"/>
        </w:rPr>
        <w:t>يتم الدفع نقدا</w:t>
      </w:r>
      <w:r w:rsidRPr="005B2D88">
        <w:rPr>
          <w:rFonts w:ascii="Traditional Arabic" w:hAnsi="Traditional Arabic" w:cs="Traditional Arabic"/>
          <w:sz w:val="28"/>
          <w:szCs w:val="28"/>
          <w:vertAlign w:val="superscript"/>
          <w:rtl/>
          <w:lang w:bidi="ar-DZ"/>
        </w:rPr>
        <w:t>(</w:t>
      </w:r>
      <w:r w:rsidRPr="005B2D88">
        <w:rPr>
          <w:rFonts w:ascii="Traditional Arabic" w:hAnsi="Traditional Arabic" w:cs="Traditional Arabic"/>
          <w:sz w:val="28"/>
          <w:szCs w:val="28"/>
          <w:vertAlign w:val="superscript"/>
          <w:rtl/>
          <w:lang w:bidi="ar-DZ"/>
        </w:rPr>
        <w:footnoteReference w:id="22"/>
      </w:r>
      <w:r w:rsidRPr="005B2D88">
        <w:rPr>
          <w:rFonts w:ascii="Traditional Arabic" w:hAnsi="Traditional Arabic" w:cs="Traditional Arabic"/>
          <w:sz w:val="28"/>
          <w:szCs w:val="28"/>
          <w:vertAlign w:val="superscript"/>
          <w:rtl/>
          <w:lang w:bidi="ar-DZ"/>
        </w:rPr>
        <w:t>)</w:t>
      </w:r>
      <w:r w:rsidRPr="005B2D88">
        <w:rPr>
          <w:rFonts w:ascii="Traditional Arabic" w:hAnsi="Traditional Arabic" w:cs="Traditional Arabic"/>
          <w:sz w:val="28"/>
          <w:szCs w:val="28"/>
          <w:rtl/>
          <w:lang w:bidi="ar-DZ"/>
        </w:rPr>
        <w:t xml:space="preserve"> في حالة العرض العام للشراء أو بتبادل الأسهم في حالة العرض العام بالتبادل، أو عن استخدام الطريقتين معا.</w:t>
      </w:r>
    </w:p>
    <w:p w14:paraId="73C4EEDF" w14:textId="77777777" w:rsidR="00663A45" w:rsidRPr="005B2D88" w:rsidRDefault="00663A45" w:rsidP="00663A45">
      <w:pPr>
        <w:bidi/>
        <w:jc w:val="lowKashida"/>
        <w:rPr>
          <w:rFonts w:ascii="Traditional Arabic" w:hAnsi="Traditional Arabic" w:cs="Traditional Arabic"/>
          <w:sz w:val="28"/>
          <w:szCs w:val="28"/>
          <w:rtl/>
          <w:lang w:bidi="ar-DZ"/>
        </w:rPr>
      </w:pPr>
      <w:r w:rsidRPr="005B2D88">
        <w:rPr>
          <w:rFonts w:ascii="Traditional Arabic" w:hAnsi="Traditional Arabic" w:cs="Traditional Arabic"/>
          <w:sz w:val="28"/>
          <w:szCs w:val="28"/>
          <w:rtl/>
          <w:lang w:bidi="ar-DZ"/>
        </w:rPr>
        <w:t>حسب سياق العملية، يمكن للعروض العامة أن تتم حسب إحدى الطريقتين:</w:t>
      </w:r>
      <w:r w:rsidRPr="005B2D88">
        <w:rPr>
          <w:rFonts w:ascii="Traditional Arabic" w:hAnsi="Traditional Arabic" w:cs="Traditional Arabic"/>
          <w:sz w:val="28"/>
          <w:szCs w:val="28"/>
          <w:vertAlign w:val="superscript"/>
          <w:rtl/>
          <w:lang w:bidi="ar-DZ"/>
        </w:rPr>
        <w:t>(</w:t>
      </w:r>
      <w:r w:rsidRPr="005B2D88">
        <w:rPr>
          <w:rFonts w:ascii="Traditional Arabic" w:hAnsi="Traditional Arabic" w:cs="Traditional Arabic"/>
          <w:sz w:val="28"/>
          <w:szCs w:val="28"/>
          <w:vertAlign w:val="superscript"/>
          <w:rtl/>
          <w:lang w:bidi="ar-DZ"/>
        </w:rPr>
        <w:footnoteReference w:id="23"/>
      </w:r>
      <w:r w:rsidRPr="005B2D88">
        <w:rPr>
          <w:rFonts w:ascii="Traditional Arabic" w:hAnsi="Traditional Arabic" w:cs="Traditional Arabic"/>
          <w:sz w:val="28"/>
          <w:szCs w:val="28"/>
          <w:vertAlign w:val="superscript"/>
          <w:rtl/>
          <w:lang w:bidi="ar-DZ"/>
        </w:rPr>
        <w:t>)</w:t>
      </w:r>
    </w:p>
    <w:p w14:paraId="650CDEAA" w14:textId="77777777" w:rsidR="00663A45" w:rsidRPr="005B2D88" w:rsidRDefault="00663A45" w:rsidP="00663A45">
      <w:pPr>
        <w:pStyle w:val="Paragraphedeliste"/>
        <w:numPr>
          <w:ilvl w:val="0"/>
          <w:numId w:val="12"/>
        </w:numPr>
        <w:jc w:val="lowKashida"/>
        <w:rPr>
          <w:rFonts w:ascii="Traditional Arabic" w:hAnsi="Traditional Arabic" w:cs="Traditional Arabic"/>
          <w:sz w:val="28"/>
          <w:rtl/>
          <w:lang w:bidi="ar-DZ"/>
        </w:rPr>
      </w:pPr>
      <w:r w:rsidRPr="005B2D88">
        <w:rPr>
          <w:rFonts w:ascii="Traditional Arabic" w:hAnsi="Traditional Arabic" w:cs="Traditional Arabic"/>
          <w:b/>
          <w:bCs/>
          <w:sz w:val="28"/>
          <w:rtl/>
          <w:lang w:bidi="ar-DZ"/>
        </w:rPr>
        <w:t>العرض الودي:</w:t>
      </w:r>
      <w:r w:rsidRPr="005B2D88">
        <w:rPr>
          <w:rFonts w:ascii="Traditional Arabic" w:hAnsi="Traditional Arabic" w:cs="Traditional Arabic"/>
          <w:sz w:val="28"/>
          <w:rtl/>
          <w:lang w:bidi="ar-DZ"/>
        </w:rPr>
        <w:t xml:space="preserve"> يتم عن طريق اتفاق ودي بين الشركة المسيطرة والشركة المستهدفة.</w:t>
      </w:r>
    </w:p>
    <w:p w14:paraId="39C71120" w14:textId="77777777" w:rsidR="00663A45" w:rsidRPr="005B2D88" w:rsidRDefault="00663A45" w:rsidP="00663A45">
      <w:pPr>
        <w:pStyle w:val="Paragraphedeliste"/>
        <w:numPr>
          <w:ilvl w:val="0"/>
          <w:numId w:val="12"/>
        </w:numPr>
        <w:jc w:val="lowKashida"/>
        <w:rPr>
          <w:rFonts w:ascii="Traditional Arabic" w:hAnsi="Traditional Arabic" w:cs="Traditional Arabic"/>
          <w:sz w:val="28"/>
          <w:lang w:bidi="ar-DZ"/>
        </w:rPr>
      </w:pPr>
      <w:r w:rsidRPr="005B2D88">
        <w:rPr>
          <w:rFonts w:ascii="Traditional Arabic" w:hAnsi="Traditional Arabic" w:cs="Traditional Arabic"/>
          <w:b/>
          <w:bCs/>
          <w:sz w:val="28"/>
          <w:rtl/>
          <w:lang w:bidi="ar-DZ"/>
        </w:rPr>
        <w:t>العرض العدائي:</w:t>
      </w:r>
      <w:r w:rsidRPr="005B2D88">
        <w:rPr>
          <w:rFonts w:ascii="Traditional Arabic" w:hAnsi="Traditional Arabic" w:cs="Traditional Arabic"/>
          <w:sz w:val="28"/>
          <w:rtl/>
          <w:lang w:bidi="ar-DZ"/>
        </w:rPr>
        <w:t xml:space="preserve"> يتم عادة بعد رفض الشركة المستهدفة للعرض الودي، أين تقوم الشركة  المسيطرة بالدخول في مفاوضات مباشرة مع أعضاء مجلس الإدارة، طلبا لمساندتهم، وكذلك مع حملة الأسهم مقدمة عرضا لشراء حصتهم من الأسهم. إذن وبفعل تجاهل الشركة  المسيطرة لمسيري الشركة المستهدفة تكتسب العملية صفة العدائية.</w:t>
      </w:r>
    </w:p>
    <w:p w14:paraId="24E8CBA6" w14:textId="77777777" w:rsidR="00663A45" w:rsidRPr="005B2D88" w:rsidRDefault="00663A45" w:rsidP="00663A45">
      <w:pPr>
        <w:bidi/>
        <w:ind w:left="360"/>
        <w:jc w:val="lowKashida"/>
        <w:rPr>
          <w:rFonts w:ascii="Traditional Arabic" w:hAnsi="Traditional Arabic" w:cs="Traditional Arabic"/>
          <w:sz w:val="28"/>
          <w:szCs w:val="28"/>
          <w:lang w:bidi="ar-DZ"/>
        </w:rPr>
      </w:pPr>
    </w:p>
    <w:p w14:paraId="11D95CAD" w14:textId="77777777" w:rsidR="00663A45" w:rsidRPr="005B2D88" w:rsidRDefault="00663A45" w:rsidP="00663A45">
      <w:pPr>
        <w:pStyle w:val="Titre3"/>
        <w:bidi/>
        <w:spacing w:line="276" w:lineRule="auto"/>
        <w:rPr>
          <w:rFonts w:ascii="Traditional Arabic" w:eastAsiaTheme="majorEastAsia" w:hAnsi="Traditional Arabic" w:cs="Traditional Arabic"/>
          <w:sz w:val="28"/>
          <w:szCs w:val="28"/>
          <w:lang w:bidi="ar-DZ"/>
        </w:rPr>
      </w:pPr>
      <w:bookmarkStart w:id="2" w:name="_Toc444941101"/>
      <w:r w:rsidRPr="005B2D88">
        <w:rPr>
          <w:rFonts w:ascii="Traditional Arabic" w:hAnsi="Traditional Arabic" w:cs="Traditional Arabic"/>
          <w:sz w:val="28"/>
          <w:szCs w:val="28"/>
          <w:rtl/>
          <w:lang w:bidi="ar-DZ"/>
        </w:rPr>
        <w:t xml:space="preserve">4-3 </w:t>
      </w:r>
      <w:r w:rsidRPr="005B2D88">
        <w:rPr>
          <w:rFonts w:ascii="Traditional Arabic" w:eastAsiaTheme="majorEastAsia" w:hAnsi="Traditional Arabic" w:cs="Traditional Arabic"/>
          <w:sz w:val="28"/>
          <w:szCs w:val="28"/>
          <w:rtl/>
          <w:lang w:bidi="ar-DZ"/>
        </w:rPr>
        <w:t>الأهداف والدوافع الاستراتيجية وراء عمليات السيطرة:</w:t>
      </w:r>
    </w:p>
    <w:bookmarkEnd w:id="2"/>
    <w:p w14:paraId="5AC50341" w14:textId="77777777" w:rsidR="00663A45" w:rsidRPr="005B2D88" w:rsidRDefault="00663A45" w:rsidP="00663A45">
      <w:pPr>
        <w:bidi/>
        <w:ind w:firstLine="708"/>
        <w:jc w:val="lowKashida"/>
        <w:rPr>
          <w:rFonts w:ascii="Traditional Arabic" w:hAnsi="Traditional Arabic" w:cs="Traditional Arabic"/>
          <w:sz w:val="28"/>
          <w:szCs w:val="28"/>
          <w:rtl/>
          <w:lang w:bidi="ar-DZ"/>
        </w:rPr>
      </w:pPr>
      <w:r w:rsidRPr="005B2D88">
        <w:rPr>
          <w:rFonts w:ascii="Traditional Arabic" w:hAnsi="Traditional Arabic" w:cs="Traditional Arabic"/>
          <w:sz w:val="28"/>
          <w:szCs w:val="28"/>
          <w:rtl/>
          <w:lang w:bidi="ar-DZ"/>
        </w:rPr>
        <w:t>سنتناول فيما يلي أهم الأسباب والدوافع التي تقف خلف رغبة أي شركة في السيطرة على شركات أخرى  إن عملية السيطرة ترمي إلى عدة أهداف أهمها تعزيز القدرة التنافسية للشركة المستهدفة وضمان استقراريتها. وفيما يلي، سنتطرق إلى أهم الدوافع والأهداف.</w:t>
      </w:r>
    </w:p>
    <w:p w14:paraId="531ACD79" w14:textId="77777777" w:rsidR="00663A45" w:rsidRPr="005B2D88" w:rsidRDefault="00663A45" w:rsidP="00663A45">
      <w:pPr>
        <w:bidi/>
        <w:ind w:left="1274" w:hanging="1274"/>
        <w:jc w:val="lowKashida"/>
        <w:rPr>
          <w:rFonts w:ascii="Traditional Arabic" w:hAnsi="Traditional Arabic" w:cs="Traditional Arabic"/>
          <w:sz w:val="28"/>
          <w:szCs w:val="28"/>
          <w:lang w:bidi="ar-DZ"/>
        </w:rPr>
      </w:pPr>
      <w:r w:rsidRPr="005B2D88">
        <w:rPr>
          <w:rFonts w:ascii="Traditional Arabic" w:hAnsi="Traditional Arabic" w:cs="Traditional Arabic"/>
          <w:b/>
          <w:bCs/>
          <w:sz w:val="28"/>
          <w:szCs w:val="28"/>
          <w:rtl/>
          <w:lang w:bidi="ar-DZ"/>
        </w:rPr>
        <w:t xml:space="preserve">توظيف خاصية التعاضد: </w:t>
      </w:r>
      <w:r w:rsidRPr="005B2D88">
        <w:rPr>
          <w:rFonts w:ascii="Traditional Arabic" w:hAnsi="Traditional Arabic" w:cs="Traditional Arabic"/>
          <w:sz w:val="28"/>
          <w:szCs w:val="28"/>
          <w:rtl/>
          <w:lang w:bidi="ar-DZ"/>
        </w:rPr>
        <w:t xml:space="preserve">إن أصل كلمة التعاضد هو من اللغة الإغريقية </w:t>
      </w:r>
      <w:r w:rsidRPr="005B2D88">
        <w:rPr>
          <w:rFonts w:ascii="Traditional Arabic" w:hAnsi="Traditional Arabic" w:cs="Traditional Arabic"/>
          <w:sz w:val="28"/>
          <w:szCs w:val="28"/>
          <w:lang w:bidi="ar-DZ"/>
        </w:rPr>
        <w:t>Surnegea</w:t>
      </w:r>
      <w:r w:rsidRPr="005B2D88">
        <w:rPr>
          <w:rFonts w:ascii="Traditional Arabic" w:hAnsi="Traditional Arabic" w:cs="Traditional Arabic"/>
          <w:sz w:val="28"/>
          <w:szCs w:val="28"/>
          <w:rtl/>
          <w:lang w:bidi="ar-DZ"/>
        </w:rPr>
        <w:t>، والذي يعني "تعاون الأفعال المتصاحبة". ومفهومها الحالي يركز على أهمية التعاون ودمج الموارد أو الأنشطة. عادة ما يشار إلى أهمية التعاضد عن طريق الصيغة الرياضية:</w:t>
      </w:r>
      <w:r w:rsidRPr="005B2D88">
        <w:rPr>
          <w:rFonts w:ascii="Traditional Arabic" w:hAnsi="Traditional Arabic" w:cs="Traditional Arabic"/>
          <w:sz w:val="28"/>
          <w:szCs w:val="28"/>
          <w:vertAlign w:val="superscript"/>
          <w:rtl/>
          <w:lang w:bidi="ar-DZ"/>
        </w:rPr>
        <w:t>(</w:t>
      </w:r>
      <w:r w:rsidRPr="005B2D88">
        <w:rPr>
          <w:rFonts w:ascii="Traditional Arabic" w:hAnsi="Traditional Arabic" w:cs="Traditional Arabic"/>
          <w:sz w:val="28"/>
          <w:szCs w:val="28"/>
          <w:vertAlign w:val="superscript"/>
          <w:rtl/>
          <w:lang w:bidi="ar-DZ"/>
        </w:rPr>
        <w:footnoteReference w:id="24"/>
      </w:r>
      <w:r w:rsidRPr="005B2D88">
        <w:rPr>
          <w:rFonts w:ascii="Traditional Arabic" w:hAnsi="Traditional Arabic" w:cs="Traditional Arabic"/>
          <w:sz w:val="28"/>
          <w:szCs w:val="28"/>
          <w:vertAlign w:val="superscript"/>
          <w:rtl/>
          <w:lang w:bidi="ar-DZ"/>
        </w:rPr>
        <w:t>)</w:t>
      </w:r>
      <w:r w:rsidRPr="005B2D88">
        <w:rPr>
          <w:rFonts w:ascii="Traditional Arabic" w:hAnsi="Traditional Arabic" w:cs="Traditional Arabic"/>
          <w:sz w:val="28"/>
          <w:szCs w:val="28"/>
          <w:rtl/>
          <w:lang w:bidi="ar-DZ"/>
        </w:rPr>
        <w:t xml:space="preserve"> 2+2=5. هذه الصيغة تبرز أهمية التعاضد في خلق قيمة إضافية، لا يتم الحصول عليها إلا عن طريق اتحاد مجموعة من المؤسسات(</w:t>
      </w:r>
      <w:r w:rsidRPr="005B2D88">
        <w:rPr>
          <w:rFonts w:ascii="Traditional Arabic" w:hAnsi="Traditional Arabic" w:cs="Traditional Arabic"/>
          <w:sz w:val="28"/>
          <w:szCs w:val="28"/>
          <w:lang w:bidi="ar-DZ"/>
        </w:rPr>
        <w:t>synergie</w:t>
      </w:r>
      <w:r w:rsidRPr="005B2D88">
        <w:rPr>
          <w:rFonts w:ascii="Traditional Arabic" w:hAnsi="Traditional Arabic" w:cs="Traditional Arabic"/>
          <w:sz w:val="28"/>
          <w:szCs w:val="28"/>
          <w:rtl/>
          <w:lang w:bidi="ar-DZ"/>
        </w:rPr>
        <w:t>)، يمكن القول أن التعاضد هو خلق للقيمة وللميزة التنافسية الكامنة، نتيجة لوضع موارد كل المؤسسات مجتمعة في خدمة الهدف الجماعي. والذي لا يمكن لأي منها تحقيقه منفردة. في الحقيقة، إنه لمن الناذر جدا أن يتم الإعلان عن عملية اندماج أو سيطرة دون الإعلان عن مزايا هذه الأخيرة وما ستحققه عملية التعاضد سواء من ناحية رقم الأعمال أو من ناحية تقليص التكاليف.</w:t>
      </w:r>
      <w:r w:rsidRPr="005B2D88">
        <w:rPr>
          <w:rFonts w:ascii="Traditional Arabic" w:hAnsi="Traditional Arabic" w:cs="Traditional Arabic"/>
          <w:sz w:val="28"/>
          <w:szCs w:val="28"/>
          <w:vertAlign w:val="superscript"/>
          <w:rtl/>
          <w:lang w:bidi="ar-DZ"/>
        </w:rPr>
        <w:t>(</w:t>
      </w:r>
      <w:r w:rsidRPr="005B2D88">
        <w:rPr>
          <w:rFonts w:ascii="Traditional Arabic" w:hAnsi="Traditional Arabic" w:cs="Traditional Arabic"/>
          <w:sz w:val="28"/>
          <w:szCs w:val="28"/>
          <w:vertAlign w:val="superscript"/>
          <w:rtl/>
          <w:lang w:bidi="ar-DZ"/>
        </w:rPr>
        <w:footnoteReference w:id="25"/>
      </w:r>
      <w:r w:rsidRPr="005B2D88">
        <w:rPr>
          <w:rFonts w:ascii="Traditional Arabic" w:hAnsi="Traditional Arabic" w:cs="Traditional Arabic"/>
          <w:sz w:val="28"/>
          <w:szCs w:val="28"/>
          <w:vertAlign w:val="superscript"/>
          <w:rtl/>
          <w:lang w:bidi="ar-DZ"/>
        </w:rPr>
        <w:t>)</w:t>
      </w:r>
      <w:r w:rsidRPr="005B2D88">
        <w:rPr>
          <w:rFonts w:ascii="Traditional Arabic" w:hAnsi="Traditional Arabic" w:cs="Traditional Arabic"/>
          <w:sz w:val="28"/>
          <w:szCs w:val="28"/>
          <w:rtl/>
          <w:lang w:bidi="ar-DZ"/>
        </w:rPr>
        <w:t xml:space="preserve">إن لخاصية التعاضد عدة مزايا منها، زيادة الفعالية، تقليص التكاليف، زيادة الحجم، الاقتصاديات </w:t>
      </w:r>
      <w:r w:rsidRPr="005B2D88">
        <w:rPr>
          <w:rFonts w:ascii="Traditional Arabic" w:hAnsi="Traditional Arabic" w:cs="Traditional Arabic"/>
          <w:sz w:val="28"/>
          <w:szCs w:val="28"/>
          <w:rtl/>
          <w:lang w:bidi="ar-DZ"/>
        </w:rPr>
        <w:lastRenderedPageBreak/>
        <w:t>السلمية، تنويع المخاطر والحصول على المزيد من الأمان. يمكن تمييز عدة أنواع من التعاضد نتيجة لعملية السيطرة.</w:t>
      </w:r>
      <w:r w:rsidRPr="005B2D88">
        <w:rPr>
          <w:rFonts w:ascii="Traditional Arabic" w:hAnsi="Traditional Arabic" w:cs="Traditional Arabic"/>
          <w:sz w:val="28"/>
          <w:szCs w:val="28"/>
          <w:vertAlign w:val="superscript"/>
          <w:rtl/>
          <w:lang w:bidi="ar-DZ"/>
        </w:rPr>
        <w:t>(</w:t>
      </w:r>
      <w:r w:rsidRPr="005B2D88">
        <w:rPr>
          <w:rFonts w:ascii="Traditional Arabic" w:hAnsi="Traditional Arabic" w:cs="Traditional Arabic"/>
          <w:sz w:val="28"/>
          <w:szCs w:val="28"/>
          <w:vertAlign w:val="superscript"/>
          <w:rtl/>
          <w:lang w:bidi="ar-DZ"/>
        </w:rPr>
        <w:footnoteReference w:id="26"/>
      </w:r>
      <w:r w:rsidRPr="005B2D88">
        <w:rPr>
          <w:rFonts w:ascii="Traditional Arabic" w:hAnsi="Traditional Arabic" w:cs="Traditional Arabic"/>
          <w:sz w:val="28"/>
          <w:szCs w:val="28"/>
          <w:vertAlign w:val="superscript"/>
          <w:rtl/>
          <w:lang w:bidi="ar-DZ"/>
        </w:rPr>
        <w:t>)</w:t>
      </w:r>
    </w:p>
    <w:p w14:paraId="46497446" w14:textId="77777777" w:rsidR="00663A45" w:rsidRPr="005B2D88" w:rsidRDefault="00663A45" w:rsidP="00663A45">
      <w:pPr>
        <w:bidi/>
        <w:jc w:val="center"/>
        <w:rPr>
          <w:rFonts w:ascii="Traditional Arabic" w:hAnsi="Traditional Arabic" w:cs="Traditional Arabic"/>
          <w:b/>
          <w:bCs/>
          <w:color w:val="000000" w:themeColor="text1"/>
          <w:sz w:val="28"/>
          <w:szCs w:val="28"/>
          <w:rtl/>
          <w:lang w:bidi="ar-DZ"/>
        </w:rPr>
      </w:pPr>
      <w:bookmarkStart w:id="3" w:name="_Toc444940272"/>
      <w:bookmarkStart w:id="4" w:name="_Toc444940823"/>
      <w:r w:rsidRPr="005B2D88">
        <w:rPr>
          <w:rFonts w:ascii="Traditional Arabic" w:hAnsi="Traditional Arabic" w:cs="Traditional Arabic"/>
          <w:b/>
          <w:bCs/>
          <w:color w:val="000000" w:themeColor="text1"/>
          <w:sz w:val="28"/>
          <w:szCs w:val="28"/>
          <w:rtl/>
          <w:lang w:bidi="ar-DZ"/>
        </w:rPr>
        <w:t xml:space="preserve">جدول رقم (08): أصناف التعاضدية على مستوى </w:t>
      </w:r>
      <w:bookmarkEnd w:id="3"/>
      <w:bookmarkEnd w:id="4"/>
      <w:r w:rsidRPr="005B2D88">
        <w:rPr>
          <w:rFonts w:ascii="Traditional Arabic" w:hAnsi="Traditional Arabic" w:cs="Traditional Arabic"/>
          <w:b/>
          <w:bCs/>
          <w:color w:val="000000" w:themeColor="text1"/>
          <w:sz w:val="28"/>
          <w:szCs w:val="28"/>
          <w:rtl/>
          <w:lang w:bidi="ar-DZ"/>
        </w:rPr>
        <w:t>الشركات المتعددة الجنسيات</w:t>
      </w:r>
    </w:p>
    <w:tbl>
      <w:tblPr>
        <w:tblStyle w:val="Grilledutableau3"/>
        <w:bidiVisual/>
        <w:tblW w:w="9923" w:type="dxa"/>
        <w:tblInd w:w="-460" w:type="dxa"/>
        <w:tblLook w:val="04A0" w:firstRow="1" w:lastRow="0" w:firstColumn="1" w:lastColumn="0" w:noHBand="0" w:noVBand="1"/>
      </w:tblPr>
      <w:tblGrid>
        <w:gridCol w:w="2386"/>
        <w:gridCol w:w="7537"/>
      </w:tblGrid>
      <w:tr w:rsidR="00663A45" w:rsidRPr="005B2D88" w14:paraId="55E9B22A" w14:textId="77777777" w:rsidTr="00BA0755">
        <w:tc>
          <w:tcPr>
            <w:tcW w:w="2386" w:type="dxa"/>
            <w:tcBorders>
              <w:top w:val="single" w:sz="4" w:space="0" w:color="auto"/>
              <w:left w:val="single" w:sz="4" w:space="0" w:color="auto"/>
              <w:bottom w:val="single" w:sz="4" w:space="0" w:color="auto"/>
              <w:right w:val="single" w:sz="4" w:space="0" w:color="auto"/>
            </w:tcBorders>
            <w:vAlign w:val="center"/>
            <w:hideMark/>
          </w:tcPr>
          <w:p w14:paraId="0AFE68B1" w14:textId="77777777" w:rsidR="00663A45" w:rsidRPr="005B2D88" w:rsidRDefault="00663A45" w:rsidP="00BA0755">
            <w:pPr>
              <w:bidi/>
              <w:jc w:val="lowKashida"/>
              <w:rPr>
                <w:rFonts w:ascii="Traditional Arabic" w:eastAsiaTheme="minorHAnsi" w:hAnsi="Traditional Arabic" w:cs="Traditional Arabic"/>
                <w:b/>
                <w:bCs/>
                <w:sz w:val="28"/>
                <w:szCs w:val="28"/>
                <w:lang w:eastAsia="en-US" w:bidi="ar-DZ"/>
              </w:rPr>
            </w:pPr>
            <w:r w:rsidRPr="005B2D88">
              <w:rPr>
                <w:rFonts w:ascii="Traditional Arabic" w:eastAsiaTheme="minorHAnsi" w:hAnsi="Traditional Arabic" w:cs="Traditional Arabic"/>
                <w:b/>
                <w:bCs/>
                <w:sz w:val="28"/>
                <w:szCs w:val="28"/>
                <w:rtl/>
                <w:lang w:eastAsia="en-US" w:bidi="ar-DZ"/>
              </w:rPr>
              <w:t>التعاضد التجاري</w:t>
            </w:r>
          </w:p>
        </w:tc>
        <w:tc>
          <w:tcPr>
            <w:tcW w:w="7537" w:type="dxa"/>
            <w:tcBorders>
              <w:top w:val="single" w:sz="4" w:space="0" w:color="auto"/>
              <w:left w:val="single" w:sz="4" w:space="0" w:color="auto"/>
              <w:bottom w:val="single" w:sz="4" w:space="0" w:color="auto"/>
              <w:right w:val="single" w:sz="4" w:space="0" w:color="auto"/>
            </w:tcBorders>
            <w:hideMark/>
          </w:tcPr>
          <w:p w14:paraId="5D02F7CF" w14:textId="77777777" w:rsidR="00663A45" w:rsidRPr="005B2D88" w:rsidRDefault="00663A45" w:rsidP="00BA0755">
            <w:pPr>
              <w:bidi/>
              <w:jc w:val="lowKashida"/>
              <w:rPr>
                <w:rFonts w:ascii="Traditional Arabic" w:eastAsiaTheme="minorHAnsi" w:hAnsi="Traditional Arabic" w:cs="Traditional Arabic"/>
                <w:sz w:val="28"/>
                <w:szCs w:val="28"/>
                <w:lang w:eastAsia="en-US" w:bidi="ar-DZ"/>
              </w:rPr>
            </w:pPr>
            <w:r w:rsidRPr="005B2D88">
              <w:rPr>
                <w:rFonts w:ascii="Traditional Arabic" w:eastAsiaTheme="minorHAnsi" w:hAnsi="Traditional Arabic" w:cs="Traditional Arabic"/>
                <w:sz w:val="28"/>
                <w:szCs w:val="28"/>
                <w:rtl/>
                <w:lang w:eastAsia="en-US" w:bidi="ar-DZ"/>
              </w:rPr>
              <w:t>هي الميزات الناتجة عن تقاسم الموارد التجارية مثل (شبكة التوزيع، قوة البيع، المخازن...إلخ)</w:t>
            </w:r>
          </w:p>
        </w:tc>
      </w:tr>
      <w:tr w:rsidR="00663A45" w:rsidRPr="005B2D88" w14:paraId="184FEF17" w14:textId="77777777" w:rsidTr="00BA0755">
        <w:tc>
          <w:tcPr>
            <w:tcW w:w="2386" w:type="dxa"/>
            <w:tcBorders>
              <w:top w:val="single" w:sz="4" w:space="0" w:color="auto"/>
              <w:left w:val="single" w:sz="4" w:space="0" w:color="auto"/>
              <w:bottom w:val="single" w:sz="4" w:space="0" w:color="auto"/>
              <w:right w:val="single" w:sz="4" w:space="0" w:color="auto"/>
            </w:tcBorders>
            <w:vAlign w:val="center"/>
            <w:hideMark/>
          </w:tcPr>
          <w:p w14:paraId="0164D9AA" w14:textId="77777777" w:rsidR="00663A45" w:rsidRPr="005B2D88" w:rsidRDefault="00663A45" w:rsidP="00BA0755">
            <w:pPr>
              <w:bidi/>
              <w:jc w:val="lowKashida"/>
              <w:rPr>
                <w:rFonts w:ascii="Traditional Arabic" w:eastAsiaTheme="minorHAnsi" w:hAnsi="Traditional Arabic" w:cs="Traditional Arabic"/>
                <w:b/>
                <w:bCs/>
                <w:sz w:val="28"/>
                <w:szCs w:val="28"/>
                <w:lang w:eastAsia="en-US" w:bidi="ar-DZ"/>
              </w:rPr>
            </w:pPr>
            <w:r w:rsidRPr="005B2D88">
              <w:rPr>
                <w:rFonts w:ascii="Traditional Arabic" w:eastAsiaTheme="minorHAnsi" w:hAnsi="Traditional Arabic" w:cs="Traditional Arabic"/>
                <w:b/>
                <w:bCs/>
                <w:sz w:val="28"/>
                <w:szCs w:val="28"/>
                <w:rtl/>
                <w:lang w:eastAsia="en-US" w:bidi="ar-DZ"/>
              </w:rPr>
              <w:t>التعاضد الاستغلالي</w:t>
            </w:r>
          </w:p>
        </w:tc>
        <w:tc>
          <w:tcPr>
            <w:tcW w:w="7537" w:type="dxa"/>
            <w:tcBorders>
              <w:top w:val="single" w:sz="4" w:space="0" w:color="auto"/>
              <w:left w:val="single" w:sz="4" w:space="0" w:color="auto"/>
              <w:bottom w:val="single" w:sz="4" w:space="0" w:color="auto"/>
              <w:right w:val="single" w:sz="4" w:space="0" w:color="auto"/>
            </w:tcBorders>
            <w:hideMark/>
          </w:tcPr>
          <w:p w14:paraId="14FF1186" w14:textId="77777777" w:rsidR="00663A45" w:rsidRPr="005B2D88" w:rsidRDefault="00663A45" w:rsidP="00BA0755">
            <w:pPr>
              <w:bidi/>
              <w:jc w:val="lowKashida"/>
              <w:rPr>
                <w:rFonts w:ascii="Traditional Arabic" w:eastAsiaTheme="minorHAnsi" w:hAnsi="Traditional Arabic" w:cs="Traditional Arabic"/>
                <w:sz w:val="28"/>
                <w:szCs w:val="28"/>
                <w:lang w:eastAsia="en-US" w:bidi="ar-DZ"/>
              </w:rPr>
            </w:pPr>
            <w:r w:rsidRPr="005B2D88">
              <w:rPr>
                <w:rFonts w:ascii="Traditional Arabic" w:eastAsiaTheme="minorHAnsi" w:hAnsi="Traditional Arabic" w:cs="Traditional Arabic"/>
                <w:sz w:val="28"/>
                <w:szCs w:val="28"/>
                <w:rtl/>
                <w:lang w:eastAsia="en-US" w:bidi="ar-DZ"/>
              </w:rPr>
              <w:t>هو اقتصاد ناتج عن استعمال أفضل للمعدات، للموارد البشرية، للتكاليف العامة. بالإضافة إلى تنسيق أفضل للمشتريات.</w:t>
            </w:r>
          </w:p>
        </w:tc>
      </w:tr>
      <w:tr w:rsidR="00663A45" w:rsidRPr="005B2D88" w14:paraId="4B4F6323" w14:textId="77777777" w:rsidTr="00BA0755">
        <w:tc>
          <w:tcPr>
            <w:tcW w:w="2386" w:type="dxa"/>
            <w:tcBorders>
              <w:top w:val="single" w:sz="4" w:space="0" w:color="auto"/>
              <w:left w:val="single" w:sz="4" w:space="0" w:color="auto"/>
              <w:bottom w:val="single" w:sz="4" w:space="0" w:color="auto"/>
              <w:right w:val="single" w:sz="4" w:space="0" w:color="auto"/>
            </w:tcBorders>
            <w:vAlign w:val="center"/>
            <w:hideMark/>
          </w:tcPr>
          <w:p w14:paraId="4D94072E" w14:textId="77777777" w:rsidR="00663A45" w:rsidRPr="005B2D88" w:rsidRDefault="00663A45" w:rsidP="00BA0755">
            <w:pPr>
              <w:bidi/>
              <w:jc w:val="lowKashida"/>
              <w:rPr>
                <w:rFonts w:ascii="Traditional Arabic" w:eastAsiaTheme="minorHAnsi" w:hAnsi="Traditional Arabic" w:cs="Traditional Arabic"/>
                <w:b/>
                <w:bCs/>
                <w:sz w:val="28"/>
                <w:szCs w:val="28"/>
                <w:lang w:eastAsia="en-US" w:bidi="ar-DZ"/>
              </w:rPr>
            </w:pPr>
            <w:r w:rsidRPr="005B2D88">
              <w:rPr>
                <w:rFonts w:ascii="Traditional Arabic" w:eastAsiaTheme="minorHAnsi" w:hAnsi="Traditional Arabic" w:cs="Traditional Arabic"/>
                <w:b/>
                <w:bCs/>
                <w:sz w:val="28"/>
                <w:szCs w:val="28"/>
                <w:rtl/>
                <w:lang w:eastAsia="en-US" w:bidi="ar-DZ"/>
              </w:rPr>
              <w:t>التعاضد ألاستثماراتي</w:t>
            </w:r>
          </w:p>
        </w:tc>
        <w:tc>
          <w:tcPr>
            <w:tcW w:w="7537" w:type="dxa"/>
            <w:tcBorders>
              <w:top w:val="single" w:sz="4" w:space="0" w:color="auto"/>
              <w:left w:val="single" w:sz="4" w:space="0" w:color="auto"/>
              <w:bottom w:val="single" w:sz="4" w:space="0" w:color="auto"/>
              <w:right w:val="single" w:sz="4" w:space="0" w:color="auto"/>
            </w:tcBorders>
            <w:hideMark/>
          </w:tcPr>
          <w:p w14:paraId="42E44C49" w14:textId="77777777" w:rsidR="00663A45" w:rsidRPr="005B2D88" w:rsidRDefault="00663A45" w:rsidP="00BA0755">
            <w:pPr>
              <w:bidi/>
              <w:jc w:val="lowKashida"/>
              <w:rPr>
                <w:rFonts w:ascii="Traditional Arabic" w:eastAsiaTheme="minorHAnsi" w:hAnsi="Traditional Arabic" w:cs="Traditional Arabic"/>
                <w:sz w:val="28"/>
                <w:szCs w:val="28"/>
                <w:lang w:eastAsia="en-US" w:bidi="ar-DZ"/>
              </w:rPr>
            </w:pPr>
            <w:r w:rsidRPr="005B2D88">
              <w:rPr>
                <w:rFonts w:ascii="Traditional Arabic" w:eastAsiaTheme="minorHAnsi" w:hAnsi="Traditional Arabic" w:cs="Traditional Arabic"/>
                <w:sz w:val="28"/>
                <w:szCs w:val="28"/>
                <w:rtl/>
                <w:lang w:eastAsia="en-US" w:bidi="ar-DZ"/>
              </w:rPr>
              <w:t>هو اقتصاد ناتج عن تقاسم المعدات، عن التنسيق في المشتريات، عن تطبيق نتائج البحث والتطوير على عدة منتجات.</w:t>
            </w:r>
          </w:p>
        </w:tc>
      </w:tr>
      <w:tr w:rsidR="00663A45" w:rsidRPr="005B2D88" w14:paraId="76B4A2AD" w14:textId="77777777" w:rsidTr="00BA0755">
        <w:tc>
          <w:tcPr>
            <w:tcW w:w="2386" w:type="dxa"/>
            <w:tcBorders>
              <w:top w:val="single" w:sz="4" w:space="0" w:color="auto"/>
              <w:left w:val="single" w:sz="4" w:space="0" w:color="auto"/>
              <w:bottom w:val="single" w:sz="4" w:space="0" w:color="auto"/>
              <w:right w:val="single" w:sz="4" w:space="0" w:color="auto"/>
            </w:tcBorders>
            <w:vAlign w:val="center"/>
            <w:hideMark/>
          </w:tcPr>
          <w:p w14:paraId="3F9B0EA8" w14:textId="77777777" w:rsidR="00663A45" w:rsidRPr="005B2D88" w:rsidRDefault="00663A45" w:rsidP="00BA0755">
            <w:pPr>
              <w:bidi/>
              <w:jc w:val="lowKashida"/>
              <w:rPr>
                <w:rFonts w:ascii="Traditional Arabic" w:eastAsiaTheme="minorHAnsi" w:hAnsi="Traditional Arabic" w:cs="Traditional Arabic"/>
                <w:b/>
                <w:bCs/>
                <w:sz w:val="28"/>
                <w:szCs w:val="28"/>
                <w:lang w:eastAsia="en-US" w:bidi="ar-DZ"/>
              </w:rPr>
            </w:pPr>
            <w:r w:rsidRPr="005B2D88">
              <w:rPr>
                <w:rFonts w:ascii="Traditional Arabic" w:eastAsiaTheme="minorHAnsi" w:hAnsi="Traditional Arabic" w:cs="Traditional Arabic"/>
                <w:b/>
                <w:bCs/>
                <w:sz w:val="28"/>
                <w:szCs w:val="28"/>
                <w:rtl/>
                <w:lang w:eastAsia="en-US" w:bidi="ar-DZ"/>
              </w:rPr>
              <w:t>التعاضد الإداري</w:t>
            </w:r>
          </w:p>
        </w:tc>
        <w:tc>
          <w:tcPr>
            <w:tcW w:w="7537" w:type="dxa"/>
            <w:tcBorders>
              <w:top w:val="single" w:sz="4" w:space="0" w:color="auto"/>
              <w:left w:val="single" w:sz="4" w:space="0" w:color="auto"/>
              <w:bottom w:val="single" w:sz="4" w:space="0" w:color="auto"/>
              <w:right w:val="single" w:sz="4" w:space="0" w:color="auto"/>
            </w:tcBorders>
            <w:hideMark/>
          </w:tcPr>
          <w:p w14:paraId="3A8E0DCF" w14:textId="77777777" w:rsidR="00663A45" w:rsidRPr="005B2D88" w:rsidRDefault="00663A45" w:rsidP="00BA0755">
            <w:pPr>
              <w:bidi/>
              <w:jc w:val="lowKashida"/>
              <w:rPr>
                <w:rFonts w:ascii="Traditional Arabic" w:eastAsiaTheme="minorHAnsi" w:hAnsi="Traditional Arabic" w:cs="Traditional Arabic"/>
                <w:sz w:val="28"/>
                <w:szCs w:val="28"/>
                <w:lang w:eastAsia="en-US" w:bidi="ar-DZ"/>
              </w:rPr>
            </w:pPr>
            <w:r w:rsidRPr="005B2D88">
              <w:rPr>
                <w:rFonts w:ascii="Traditional Arabic" w:eastAsiaTheme="minorHAnsi" w:hAnsi="Traditional Arabic" w:cs="Traditional Arabic"/>
                <w:sz w:val="28"/>
                <w:szCs w:val="28"/>
                <w:rtl/>
                <w:lang w:eastAsia="en-US" w:bidi="ar-DZ"/>
              </w:rPr>
              <w:t>زيادة في الفعالية والكفاءة نتيجة لتقاسم المعارف والمهارات ( باستعمال الخبرة المكتسبة في مجالات معينة).</w:t>
            </w:r>
          </w:p>
        </w:tc>
      </w:tr>
      <w:tr w:rsidR="00663A45" w:rsidRPr="005B2D88" w14:paraId="5B0E8096" w14:textId="77777777" w:rsidTr="00BA0755">
        <w:tc>
          <w:tcPr>
            <w:tcW w:w="2386" w:type="dxa"/>
            <w:tcBorders>
              <w:top w:val="single" w:sz="4" w:space="0" w:color="auto"/>
              <w:left w:val="single" w:sz="4" w:space="0" w:color="auto"/>
              <w:bottom w:val="single" w:sz="4" w:space="0" w:color="auto"/>
              <w:right w:val="single" w:sz="4" w:space="0" w:color="auto"/>
            </w:tcBorders>
            <w:vAlign w:val="center"/>
            <w:hideMark/>
          </w:tcPr>
          <w:p w14:paraId="0AD1B6F2" w14:textId="77777777" w:rsidR="00663A45" w:rsidRPr="005B2D88" w:rsidRDefault="00663A45" w:rsidP="00BA0755">
            <w:pPr>
              <w:bidi/>
              <w:jc w:val="lowKashida"/>
              <w:rPr>
                <w:rFonts w:ascii="Traditional Arabic" w:eastAsiaTheme="minorHAnsi" w:hAnsi="Traditional Arabic" w:cs="Traditional Arabic"/>
                <w:b/>
                <w:bCs/>
                <w:sz w:val="28"/>
                <w:szCs w:val="28"/>
                <w:lang w:eastAsia="en-US" w:bidi="ar-DZ"/>
              </w:rPr>
            </w:pPr>
            <w:r w:rsidRPr="005B2D88">
              <w:rPr>
                <w:rFonts w:ascii="Traditional Arabic" w:eastAsiaTheme="minorHAnsi" w:hAnsi="Traditional Arabic" w:cs="Traditional Arabic"/>
                <w:b/>
                <w:bCs/>
                <w:sz w:val="28"/>
                <w:szCs w:val="28"/>
                <w:rtl/>
                <w:lang w:eastAsia="en-US" w:bidi="ar-DZ"/>
              </w:rPr>
              <w:t>التعاضد التشغيلي</w:t>
            </w:r>
          </w:p>
        </w:tc>
        <w:tc>
          <w:tcPr>
            <w:tcW w:w="7537" w:type="dxa"/>
            <w:tcBorders>
              <w:top w:val="single" w:sz="4" w:space="0" w:color="auto"/>
              <w:left w:val="single" w:sz="4" w:space="0" w:color="auto"/>
              <w:bottom w:val="single" w:sz="4" w:space="0" w:color="auto"/>
              <w:right w:val="single" w:sz="4" w:space="0" w:color="auto"/>
            </w:tcBorders>
            <w:hideMark/>
          </w:tcPr>
          <w:p w14:paraId="2A640B34" w14:textId="77777777" w:rsidR="00663A45" w:rsidRPr="005B2D88" w:rsidRDefault="00663A45" w:rsidP="00BA0755">
            <w:pPr>
              <w:bidi/>
              <w:jc w:val="lowKashida"/>
              <w:rPr>
                <w:rFonts w:ascii="Traditional Arabic" w:eastAsiaTheme="minorHAnsi" w:hAnsi="Traditional Arabic" w:cs="Traditional Arabic"/>
                <w:sz w:val="28"/>
                <w:szCs w:val="28"/>
                <w:lang w:eastAsia="en-US" w:bidi="ar-DZ"/>
              </w:rPr>
            </w:pPr>
            <w:r w:rsidRPr="005B2D88">
              <w:rPr>
                <w:rFonts w:ascii="Traditional Arabic" w:eastAsiaTheme="minorHAnsi" w:hAnsi="Traditional Arabic" w:cs="Traditional Arabic"/>
                <w:sz w:val="28"/>
                <w:szCs w:val="28"/>
                <w:rtl/>
                <w:lang w:eastAsia="en-US" w:bidi="ar-DZ"/>
              </w:rPr>
              <w:t>تخفيض التكاليف بفضل تقاسم الموارد (قوة البيع) أو بفضل نقل المعارف.</w:t>
            </w:r>
          </w:p>
        </w:tc>
      </w:tr>
      <w:tr w:rsidR="00663A45" w:rsidRPr="005B2D88" w14:paraId="39B29728" w14:textId="77777777" w:rsidTr="00BA0755">
        <w:tc>
          <w:tcPr>
            <w:tcW w:w="2386" w:type="dxa"/>
            <w:tcBorders>
              <w:top w:val="single" w:sz="4" w:space="0" w:color="auto"/>
              <w:left w:val="single" w:sz="4" w:space="0" w:color="auto"/>
              <w:bottom w:val="single" w:sz="4" w:space="0" w:color="auto"/>
              <w:right w:val="single" w:sz="4" w:space="0" w:color="auto"/>
            </w:tcBorders>
            <w:vAlign w:val="center"/>
            <w:hideMark/>
          </w:tcPr>
          <w:p w14:paraId="5667EB42" w14:textId="77777777" w:rsidR="00663A45" w:rsidRPr="005B2D88" w:rsidRDefault="00663A45" w:rsidP="00BA0755">
            <w:pPr>
              <w:bidi/>
              <w:jc w:val="lowKashida"/>
              <w:rPr>
                <w:rFonts w:ascii="Traditional Arabic" w:eastAsiaTheme="minorHAnsi" w:hAnsi="Traditional Arabic" w:cs="Traditional Arabic"/>
                <w:b/>
                <w:bCs/>
                <w:sz w:val="28"/>
                <w:szCs w:val="28"/>
                <w:lang w:eastAsia="en-US" w:bidi="ar-DZ"/>
              </w:rPr>
            </w:pPr>
            <w:r w:rsidRPr="005B2D88">
              <w:rPr>
                <w:rFonts w:ascii="Traditional Arabic" w:eastAsiaTheme="minorHAnsi" w:hAnsi="Traditional Arabic" w:cs="Traditional Arabic"/>
                <w:b/>
                <w:bCs/>
                <w:sz w:val="28"/>
                <w:szCs w:val="28"/>
                <w:rtl/>
                <w:lang w:eastAsia="en-US" w:bidi="ar-DZ"/>
              </w:rPr>
              <w:t>التعاضد المالي</w:t>
            </w:r>
          </w:p>
        </w:tc>
        <w:tc>
          <w:tcPr>
            <w:tcW w:w="7537" w:type="dxa"/>
            <w:tcBorders>
              <w:top w:val="single" w:sz="4" w:space="0" w:color="auto"/>
              <w:left w:val="single" w:sz="4" w:space="0" w:color="auto"/>
              <w:bottom w:val="single" w:sz="4" w:space="0" w:color="auto"/>
              <w:right w:val="single" w:sz="4" w:space="0" w:color="auto"/>
            </w:tcBorders>
            <w:hideMark/>
          </w:tcPr>
          <w:p w14:paraId="6BB92AFA" w14:textId="77777777" w:rsidR="00663A45" w:rsidRPr="005B2D88" w:rsidRDefault="00663A45" w:rsidP="00BA0755">
            <w:pPr>
              <w:bidi/>
              <w:jc w:val="lowKashida"/>
              <w:rPr>
                <w:rFonts w:ascii="Traditional Arabic" w:eastAsiaTheme="minorHAnsi" w:hAnsi="Traditional Arabic" w:cs="Traditional Arabic"/>
                <w:sz w:val="28"/>
                <w:szCs w:val="28"/>
                <w:lang w:eastAsia="en-US" w:bidi="ar-DZ"/>
              </w:rPr>
            </w:pPr>
            <w:r w:rsidRPr="005B2D88">
              <w:rPr>
                <w:rFonts w:ascii="Traditional Arabic" w:eastAsiaTheme="minorHAnsi" w:hAnsi="Traditional Arabic" w:cs="Traditional Arabic"/>
                <w:sz w:val="28"/>
                <w:szCs w:val="28"/>
                <w:rtl/>
                <w:lang w:eastAsia="en-US" w:bidi="ar-DZ"/>
              </w:rPr>
              <w:t>تخفيض تكاليف الحصول على رأس المال نتيجة للتنويع (تخفيض الخطر النظامي). زيادة الحجم للحصول على قوة تفاوض أكبر. بالإضافة إلى تكوين سوق داخلي لرأس المال (توظيف أفضل لرأس المال بفضل توفر المعلومات الجيدة)</w:t>
            </w:r>
          </w:p>
        </w:tc>
      </w:tr>
      <w:tr w:rsidR="00663A45" w:rsidRPr="005B2D88" w14:paraId="7AB256F4" w14:textId="77777777" w:rsidTr="00BA0755">
        <w:tc>
          <w:tcPr>
            <w:tcW w:w="2386" w:type="dxa"/>
            <w:tcBorders>
              <w:top w:val="single" w:sz="4" w:space="0" w:color="auto"/>
              <w:left w:val="single" w:sz="4" w:space="0" w:color="auto"/>
              <w:bottom w:val="single" w:sz="4" w:space="0" w:color="auto"/>
              <w:right w:val="single" w:sz="4" w:space="0" w:color="auto"/>
            </w:tcBorders>
            <w:vAlign w:val="center"/>
            <w:hideMark/>
          </w:tcPr>
          <w:p w14:paraId="135DA763" w14:textId="77777777" w:rsidR="00663A45" w:rsidRPr="005B2D88" w:rsidRDefault="00663A45" w:rsidP="00BA0755">
            <w:pPr>
              <w:bidi/>
              <w:jc w:val="lowKashida"/>
              <w:rPr>
                <w:rFonts w:ascii="Traditional Arabic" w:eastAsiaTheme="minorHAnsi" w:hAnsi="Traditional Arabic" w:cs="Traditional Arabic"/>
                <w:b/>
                <w:bCs/>
                <w:sz w:val="28"/>
                <w:szCs w:val="28"/>
                <w:lang w:eastAsia="en-US" w:bidi="ar-DZ"/>
              </w:rPr>
            </w:pPr>
            <w:r w:rsidRPr="005B2D88">
              <w:rPr>
                <w:rFonts w:ascii="Traditional Arabic" w:eastAsiaTheme="minorHAnsi" w:hAnsi="Traditional Arabic" w:cs="Traditional Arabic"/>
                <w:b/>
                <w:bCs/>
                <w:sz w:val="28"/>
                <w:szCs w:val="28"/>
                <w:rtl/>
                <w:lang w:eastAsia="en-US" w:bidi="ar-DZ"/>
              </w:rPr>
              <w:t>التعاضد الإداري</w:t>
            </w:r>
          </w:p>
        </w:tc>
        <w:tc>
          <w:tcPr>
            <w:tcW w:w="7537" w:type="dxa"/>
            <w:tcBorders>
              <w:top w:val="single" w:sz="4" w:space="0" w:color="auto"/>
              <w:left w:val="single" w:sz="4" w:space="0" w:color="auto"/>
              <w:bottom w:val="single" w:sz="4" w:space="0" w:color="auto"/>
              <w:right w:val="single" w:sz="4" w:space="0" w:color="auto"/>
            </w:tcBorders>
            <w:hideMark/>
          </w:tcPr>
          <w:p w14:paraId="0AEB29E1" w14:textId="77777777" w:rsidR="00663A45" w:rsidRPr="005B2D88" w:rsidRDefault="00663A45" w:rsidP="00BA0755">
            <w:pPr>
              <w:bidi/>
              <w:jc w:val="lowKashida"/>
              <w:rPr>
                <w:rFonts w:ascii="Traditional Arabic" w:eastAsiaTheme="minorHAnsi" w:hAnsi="Traditional Arabic" w:cs="Traditional Arabic"/>
                <w:sz w:val="28"/>
                <w:szCs w:val="28"/>
                <w:lang w:eastAsia="en-US" w:bidi="ar-DZ"/>
              </w:rPr>
            </w:pPr>
            <w:r w:rsidRPr="005B2D88">
              <w:rPr>
                <w:rFonts w:ascii="Traditional Arabic" w:eastAsiaTheme="minorHAnsi" w:hAnsi="Traditional Arabic" w:cs="Traditional Arabic"/>
                <w:sz w:val="28"/>
                <w:szCs w:val="28"/>
                <w:rtl/>
                <w:lang w:eastAsia="en-US" w:bidi="ar-DZ"/>
              </w:rPr>
              <w:t>تحسين المستوى الإداري للمؤسسة المستهدفة بفضل خبرة المؤسسة المسيطرة.</w:t>
            </w:r>
          </w:p>
        </w:tc>
      </w:tr>
    </w:tbl>
    <w:p w14:paraId="26BED404" w14:textId="77777777" w:rsidR="00663A45" w:rsidRPr="005B2D88" w:rsidRDefault="00663A45" w:rsidP="00663A45">
      <w:pPr>
        <w:bidi/>
        <w:spacing w:after="0"/>
        <w:jc w:val="lowKashida"/>
        <w:rPr>
          <w:rFonts w:ascii="Traditional Arabic" w:eastAsiaTheme="minorEastAsia" w:hAnsi="Traditional Arabic" w:cs="Traditional Arabic"/>
          <w:sz w:val="28"/>
          <w:szCs w:val="28"/>
          <w:lang w:eastAsia="fr-FR" w:bidi="ar-DZ"/>
        </w:rPr>
      </w:pPr>
      <w:r w:rsidRPr="005B2D88">
        <w:rPr>
          <w:rFonts w:ascii="Traditional Arabic" w:eastAsiaTheme="minorEastAsia" w:hAnsi="Traditional Arabic" w:cs="Traditional Arabic"/>
          <w:b/>
          <w:bCs/>
          <w:sz w:val="28"/>
          <w:szCs w:val="28"/>
          <w:lang w:eastAsia="fr-FR" w:bidi="ar-DZ"/>
        </w:rPr>
        <w:t>Source :</w:t>
      </w:r>
      <w:r w:rsidRPr="005B2D88">
        <w:rPr>
          <w:rFonts w:ascii="Traditional Arabic" w:eastAsiaTheme="minorEastAsia" w:hAnsi="Traditional Arabic" w:cs="Traditional Arabic"/>
          <w:sz w:val="28"/>
          <w:szCs w:val="28"/>
          <w:lang w:eastAsia="fr-FR" w:bidi="ar-DZ"/>
        </w:rPr>
        <w:t>Igor Ansof « Stratégie de dévelopement d’entreprises, édition 1968, p6</w:t>
      </w:r>
    </w:p>
    <w:p w14:paraId="01D85D39" w14:textId="77777777" w:rsidR="00663A45" w:rsidRPr="005B2D88" w:rsidRDefault="00663A45" w:rsidP="00663A45">
      <w:pPr>
        <w:bidi/>
        <w:ind w:left="1841" w:hanging="1841"/>
        <w:jc w:val="lowKashida"/>
        <w:rPr>
          <w:rFonts w:ascii="Traditional Arabic" w:hAnsi="Traditional Arabic" w:cs="Traditional Arabic"/>
          <w:b/>
          <w:bCs/>
          <w:sz w:val="28"/>
          <w:szCs w:val="28"/>
          <w:rtl/>
          <w:lang w:bidi="ar-DZ"/>
        </w:rPr>
      </w:pPr>
    </w:p>
    <w:p w14:paraId="647CF6EC" w14:textId="77777777" w:rsidR="00663A45" w:rsidRPr="005B2D88" w:rsidRDefault="00663A45" w:rsidP="00663A45">
      <w:pPr>
        <w:bidi/>
        <w:ind w:left="1274" w:hanging="1274"/>
        <w:jc w:val="lowKashida"/>
        <w:rPr>
          <w:rFonts w:ascii="Traditional Arabic" w:hAnsi="Traditional Arabic" w:cs="Traditional Arabic"/>
          <w:sz w:val="28"/>
          <w:szCs w:val="28"/>
          <w:rtl/>
          <w:lang w:bidi="ar-DZ"/>
        </w:rPr>
      </w:pPr>
      <w:r w:rsidRPr="005B2D88">
        <w:rPr>
          <w:rFonts w:ascii="Traditional Arabic" w:hAnsi="Traditional Arabic" w:cs="Traditional Arabic"/>
          <w:b/>
          <w:bCs/>
          <w:sz w:val="28"/>
          <w:szCs w:val="28"/>
          <w:rtl/>
          <w:lang w:bidi="ar-DZ"/>
        </w:rPr>
        <w:t>القدرة السوقية:</w:t>
      </w:r>
      <w:r w:rsidRPr="005B2D88">
        <w:rPr>
          <w:rFonts w:ascii="Traditional Arabic" w:hAnsi="Traditional Arabic" w:cs="Traditional Arabic"/>
          <w:sz w:val="28"/>
          <w:szCs w:val="28"/>
          <w:rtl/>
          <w:lang w:bidi="ar-DZ"/>
        </w:rPr>
        <w:t>إن تكلفة اقتحام أسواق جديدة عادة ما تكون مرتفعة وبدون أي ضمان للنجاح، وعادة ما يتم اللجوء  إلى  السيطرة عن طريق الشراء لتقليص الخطر على عكس التوسع الميداني للمؤسسة، فإن هذه الأخيرة تتجاوز بكل سهولة حدود اقتحام أسواق جديدة، كما أنها تزيد من فرص النجاح لتوفرها على قاعدة زبائن ستساعدها كثيرا في تحقيق أهدافها. إن التقارب بين مؤسستين من بيئتين مختلفين (سواء كانت وطنية أم لا) يعظم من اندماج المؤسسة المسيطرة في النسيج  اقتصادي المحلي. فهو يعتمد على استغلال التعاضد التجاري وبالأخص المبيعات المتقاطعة</w:t>
      </w:r>
      <w:r w:rsidRPr="005B2D88">
        <w:rPr>
          <w:rFonts w:ascii="Traditional Arabic" w:hAnsi="Traditional Arabic" w:cs="Traditional Arabic"/>
          <w:sz w:val="28"/>
          <w:szCs w:val="28"/>
          <w:lang w:bidi="ar-DZ"/>
        </w:rPr>
        <w:t xml:space="preserve"> (croisé)</w:t>
      </w:r>
      <w:r w:rsidRPr="005B2D88">
        <w:rPr>
          <w:rFonts w:ascii="Traditional Arabic" w:hAnsi="Traditional Arabic" w:cs="Traditional Arabic"/>
          <w:sz w:val="28"/>
          <w:szCs w:val="28"/>
          <w:rtl/>
          <w:lang w:bidi="ar-DZ"/>
        </w:rPr>
        <w:t xml:space="preserve">. </w:t>
      </w:r>
    </w:p>
    <w:p w14:paraId="2919A3D0" w14:textId="77777777" w:rsidR="00663A45" w:rsidRPr="005B2D88" w:rsidRDefault="00663A45" w:rsidP="00663A45">
      <w:pPr>
        <w:bidi/>
        <w:ind w:left="1274" w:hanging="1274"/>
        <w:jc w:val="lowKashida"/>
        <w:rPr>
          <w:rFonts w:ascii="Traditional Arabic" w:hAnsi="Traditional Arabic" w:cs="Traditional Arabic"/>
          <w:sz w:val="28"/>
          <w:szCs w:val="28"/>
          <w:rtl/>
          <w:lang w:bidi="ar-DZ"/>
        </w:rPr>
      </w:pPr>
      <w:r w:rsidRPr="005B2D88">
        <w:rPr>
          <w:rFonts w:ascii="Traditional Arabic" w:hAnsi="Traditional Arabic" w:cs="Traditional Arabic"/>
          <w:b/>
          <w:bCs/>
          <w:sz w:val="28"/>
          <w:szCs w:val="28"/>
          <w:rtl/>
          <w:lang w:bidi="ar-DZ"/>
        </w:rPr>
        <w:lastRenderedPageBreak/>
        <w:t>التوقع وسرعة الإستجابة لتحركات المنافسين:</w:t>
      </w:r>
      <w:r w:rsidRPr="005B2D88">
        <w:rPr>
          <w:rFonts w:ascii="Traditional Arabic" w:hAnsi="Traditional Arabic" w:cs="Traditional Arabic"/>
          <w:sz w:val="28"/>
          <w:szCs w:val="28"/>
          <w:rtl/>
          <w:lang w:bidi="ar-DZ"/>
        </w:rPr>
        <w:t>في سياق الميزة التنافسية المستدامة، تعتبر حركات الانقطاع الاستراتيجي بمثابة عامل مفتاحي من أجل تجاوز المنافسين. لذلك، فإن معرفة كيفية التوقع بهذه الحركات والاستجابة بسرعة عند الضرورة يعتبر مسألة حيوية. يعود الفضل في هذه الحالة إلى بعض خصائص المؤسسة المستهدفة والتي من أهمها، العامل التكنولوجي، المنتجات، نوع الزبائن ومكانتها في السوق.</w:t>
      </w:r>
    </w:p>
    <w:p w14:paraId="57AE3881" w14:textId="77777777" w:rsidR="00663A45" w:rsidRPr="005B2D88" w:rsidRDefault="00663A45" w:rsidP="00663A45">
      <w:pPr>
        <w:bidi/>
        <w:ind w:left="1274" w:hanging="1274"/>
        <w:jc w:val="lowKashida"/>
        <w:rPr>
          <w:rFonts w:ascii="Traditional Arabic" w:hAnsi="Traditional Arabic" w:cs="Traditional Arabic"/>
          <w:sz w:val="28"/>
          <w:szCs w:val="28"/>
          <w:rtl/>
          <w:lang w:bidi="ar-DZ"/>
        </w:rPr>
      </w:pPr>
      <w:r w:rsidRPr="005B2D88">
        <w:rPr>
          <w:rFonts w:ascii="Traditional Arabic" w:hAnsi="Traditional Arabic" w:cs="Traditional Arabic"/>
          <w:b/>
          <w:bCs/>
          <w:sz w:val="28"/>
          <w:szCs w:val="28"/>
          <w:rtl/>
          <w:lang w:bidi="ar-DZ"/>
        </w:rPr>
        <w:t>زيادة قوتها كمسيطرة ومؤثرة:</w:t>
      </w:r>
      <w:r w:rsidRPr="005B2D88">
        <w:rPr>
          <w:rFonts w:ascii="Traditional Arabic" w:hAnsi="Traditional Arabic" w:cs="Traditional Arabic"/>
          <w:sz w:val="28"/>
          <w:szCs w:val="28"/>
          <w:rtl/>
          <w:lang w:bidi="ar-DZ"/>
        </w:rPr>
        <w:t xml:space="preserve"> إن زيادة القدرة على المفاوضة الذي يلي عملية السيطرة، يمكنه أن يغير بصفة دائمة العلاقة التي تربط المؤسسة بمختلف شركائها. كما أن زيادة الحجم الناتجة من الاتحاد يقوي وضعية المؤسسة مع مورديها (خفض في الأسعار، جودة أكبر وتأجيلات في الدفع). كون المؤسسة في وضعية مسيطرة على السوق. يمكن كذلك لهذه الوضعية المسيطرة أن تؤثر إيجابا على زبائن المؤسسة من حيث تموقع المنتجات في المحلات مثلا.</w:t>
      </w:r>
      <w:r w:rsidRPr="005B2D88">
        <w:rPr>
          <w:rFonts w:ascii="Traditional Arabic" w:hAnsi="Traditional Arabic" w:cs="Traditional Arabic"/>
          <w:sz w:val="28"/>
          <w:szCs w:val="28"/>
          <w:vertAlign w:val="superscript"/>
          <w:rtl/>
          <w:lang w:bidi="ar-DZ"/>
        </w:rPr>
        <w:t>(</w:t>
      </w:r>
      <w:r w:rsidRPr="005B2D88">
        <w:rPr>
          <w:rFonts w:ascii="Traditional Arabic" w:hAnsi="Traditional Arabic" w:cs="Traditional Arabic"/>
          <w:sz w:val="28"/>
          <w:szCs w:val="28"/>
          <w:vertAlign w:val="superscript"/>
          <w:rtl/>
          <w:lang w:bidi="ar-DZ"/>
        </w:rPr>
        <w:footnoteReference w:id="27"/>
      </w:r>
      <w:r w:rsidRPr="005B2D88">
        <w:rPr>
          <w:rFonts w:ascii="Traditional Arabic" w:hAnsi="Traditional Arabic" w:cs="Traditional Arabic"/>
          <w:sz w:val="28"/>
          <w:szCs w:val="28"/>
          <w:vertAlign w:val="superscript"/>
          <w:rtl/>
          <w:lang w:bidi="ar-DZ"/>
        </w:rPr>
        <w:t>)</w:t>
      </w:r>
    </w:p>
    <w:p w14:paraId="51BA93D0" w14:textId="77777777" w:rsidR="00663A45" w:rsidRPr="005B2D88" w:rsidRDefault="00663A45" w:rsidP="00663A45">
      <w:pPr>
        <w:bidi/>
        <w:ind w:left="1274" w:hanging="1274"/>
        <w:jc w:val="lowKashida"/>
        <w:rPr>
          <w:rFonts w:ascii="Traditional Arabic" w:hAnsi="Traditional Arabic" w:cs="Traditional Arabic"/>
          <w:sz w:val="28"/>
          <w:szCs w:val="28"/>
          <w:lang w:bidi="ar-DZ"/>
        </w:rPr>
      </w:pPr>
      <w:r w:rsidRPr="005B2D88">
        <w:rPr>
          <w:rFonts w:ascii="Traditional Arabic" w:hAnsi="Traditional Arabic" w:cs="Traditional Arabic"/>
          <w:b/>
          <w:bCs/>
          <w:sz w:val="28"/>
          <w:szCs w:val="28"/>
          <w:rtl/>
          <w:lang w:bidi="ar-DZ"/>
        </w:rPr>
        <w:t>التكيف مع التطورات التكنولوجية:</w:t>
      </w:r>
      <w:r w:rsidRPr="005B2D88">
        <w:rPr>
          <w:rFonts w:ascii="Traditional Arabic" w:hAnsi="Traditional Arabic" w:cs="Traditional Arabic"/>
          <w:sz w:val="28"/>
          <w:szCs w:val="28"/>
          <w:rtl/>
          <w:lang w:bidi="ar-DZ"/>
        </w:rPr>
        <w:t xml:space="preserve"> تعتبر المعارف والقدرات التكنولوجية لأي مؤسسة عاملا اساسيا في تطوير واستقرار مردودية هذه الأخيرة. إلا أنه، عندما تكون قدرات المؤسسة محدودة من ناحية البحث والتكنولوجيا ويكون للمنافسين حظ أوفر من هذه الناحية، فإنه لا يبقى من خيار أمام المؤسسات من الحجم الكبير إلا خيار السيطرة.</w:t>
      </w:r>
    </w:p>
    <w:p w14:paraId="7DC5826D" w14:textId="77777777" w:rsidR="00663A45" w:rsidRPr="005B2D88" w:rsidRDefault="00663A45" w:rsidP="00663A45">
      <w:pPr>
        <w:bidi/>
        <w:rPr>
          <w:rFonts w:ascii="Traditional Arabic" w:hAnsi="Traditional Arabic" w:cs="Traditional Arabic"/>
          <w:sz w:val="28"/>
          <w:szCs w:val="28"/>
          <w:rtl/>
          <w:lang w:bidi="ar-DZ"/>
        </w:rPr>
      </w:pPr>
      <w:r w:rsidRPr="005B2D88">
        <w:rPr>
          <w:rFonts w:ascii="Traditional Arabic" w:hAnsi="Traditional Arabic" w:cs="Traditional Arabic"/>
          <w:sz w:val="28"/>
          <w:szCs w:val="28"/>
          <w:rtl/>
          <w:lang w:bidi="ar-DZ"/>
        </w:rPr>
        <w:t xml:space="preserve">   لكن إنشاء  فروع أو </w:t>
      </w:r>
      <w:r w:rsidRPr="005B2D88">
        <w:rPr>
          <w:rFonts w:ascii="Traditional Arabic" w:hAnsi="Traditional Arabic" w:cs="Traditional Arabic" w:hint="cs"/>
          <w:sz w:val="28"/>
          <w:szCs w:val="28"/>
          <w:rtl/>
          <w:lang w:bidi="ar-DZ"/>
        </w:rPr>
        <w:t>الاستحواذ</w:t>
      </w:r>
      <w:r w:rsidRPr="005B2D88">
        <w:rPr>
          <w:rFonts w:ascii="Traditional Arabic" w:hAnsi="Traditional Arabic" w:cs="Traditional Arabic"/>
          <w:sz w:val="28"/>
          <w:szCs w:val="28"/>
          <w:rtl/>
          <w:lang w:bidi="ar-DZ"/>
        </w:rPr>
        <w:t xml:space="preserve">  على شركات محلية بالسوق الخارجية( الأجنبية)  تكون مملوكة بالخارج   يحيط به  مخاطر عالية :</w:t>
      </w:r>
      <w:r w:rsidRPr="005B2D88">
        <w:rPr>
          <w:rFonts w:ascii="Traditional Arabic" w:hAnsi="Traditional Arabic" w:cs="Traditional Arabic"/>
          <w:sz w:val="28"/>
          <w:szCs w:val="28"/>
          <w:lang w:bidi="ar-DZ"/>
        </w:rPr>
        <w:t xml:space="preserve">  </w:t>
      </w:r>
      <w:r w:rsidRPr="005B2D88">
        <w:rPr>
          <w:rFonts w:ascii="Traditional Arabic" w:hAnsi="Traditional Arabic" w:cs="Traditional Arabic"/>
          <w:sz w:val="28"/>
          <w:szCs w:val="28"/>
          <w:rtl/>
          <w:lang w:bidi="ar-DZ"/>
        </w:rPr>
        <w:t>مخاطر الاقتصاد الكلي ، ومخاطر الاقتصاد الجزئي</w:t>
      </w:r>
      <w:r w:rsidRPr="005B2D88">
        <w:rPr>
          <w:rFonts w:ascii="Traditional Arabic" w:hAnsi="Traditional Arabic" w:cs="Traditional Arabic"/>
          <w:sz w:val="28"/>
          <w:szCs w:val="28"/>
          <w:lang w:bidi="ar-DZ"/>
        </w:rPr>
        <w:t>.</w:t>
      </w:r>
    </w:p>
    <w:p w14:paraId="1D299712" w14:textId="77777777" w:rsidR="00663A45" w:rsidRPr="005B2D88" w:rsidRDefault="00663A45" w:rsidP="00663A45">
      <w:pPr>
        <w:bidi/>
        <w:rPr>
          <w:rFonts w:ascii="Traditional Arabic" w:hAnsi="Traditional Arabic" w:cs="Traditional Arabic"/>
          <w:sz w:val="28"/>
          <w:szCs w:val="28"/>
          <w:rtl/>
          <w:lang w:bidi="ar-DZ"/>
        </w:rPr>
      </w:pPr>
      <w:r w:rsidRPr="005B2D88">
        <w:rPr>
          <w:rFonts w:ascii="Traditional Arabic" w:hAnsi="Traditional Arabic" w:cs="Traditional Arabic"/>
          <w:b/>
          <w:bCs/>
          <w:sz w:val="28"/>
          <w:szCs w:val="28"/>
          <w:rtl/>
        </w:rPr>
        <w:t>مخاطر الاقتصاد الكلي</w:t>
      </w:r>
      <w:r w:rsidRPr="005B2D88">
        <w:rPr>
          <w:rFonts w:ascii="Traditional Arabic" w:hAnsi="Traditional Arabic" w:cs="Traditional Arabic"/>
          <w:b/>
          <w:bCs/>
          <w:sz w:val="28"/>
          <w:szCs w:val="28"/>
          <w:rtl/>
          <w:lang w:bidi="ar-DZ"/>
        </w:rPr>
        <w:t>:</w:t>
      </w:r>
      <w:r w:rsidRPr="005B2D88">
        <w:rPr>
          <w:rFonts w:ascii="Traditional Arabic" w:hAnsi="Traditional Arabic" w:cs="Traditional Arabic"/>
          <w:sz w:val="28"/>
          <w:szCs w:val="28"/>
          <w:rtl/>
          <w:lang w:bidi="ar-DZ"/>
        </w:rPr>
        <w:t xml:space="preserve"> هي الأقل تواتراً ولكنها أيضًا أكثر بروزًا، إنها مرتبطة بالمشكلات الاقتصادية والسياسية التي تؤثر على بلد ما وتشكل تهديدًا لاسترداد هذا الاستثمار،</w:t>
      </w:r>
      <w:r w:rsidRPr="005B2D88">
        <w:rPr>
          <w:rFonts w:ascii="Traditional Arabic" w:hAnsi="Traditional Arabic" w:cs="Traditional Arabic"/>
          <w:sz w:val="28"/>
          <w:szCs w:val="28"/>
          <w:lang w:bidi="ar-DZ"/>
        </w:rPr>
        <w:t xml:space="preserve"> </w:t>
      </w:r>
      <w:r w:rsidRPr="005B2D88">
        <w:rPr>
          <w:rFonts w:ascii="Traditional Arabic" w:hAnsi="Traditional Arabic" w:cs="Traditional Arabic"/>
          <w:sz w:val="28"/>
          <w:szCs w:val="28"/>
          <w:rtl/>
          <w:lang w:bidi="ar-DZ"/>
        </w:rPr>
        <w:t>تشكل مخاطر الاقتصاد الجزئي تهديدًا أكبر لربحية الشركة التابعة</w:t>
      </w:r>
      <w:r w:rsidRPr="005B2D88">
        <w:rPr>
          <w:rFonts w:ascii="Traditional Arabic" w:hAnsi="Traditional Arabic" w:cs="Traditional Arabic"/>
          <w:sz w:val="28"/>
          <w:szCs w:val="28"/>
          <w:lang w:bidi="ar-DZ"/>
        </w:rPr>
        <w:t>.</w:t>
      </w:r>
    </w:p>
    <w:p w14:paraId="5268F403" w14:textId="77777777" w:rsidR="00663A45" w:rsidRDefault="00663A45" w:rsidP="00663A45">
      <w:pPr>
        <w:bidi/>
        <w:rPr>
          <w:rFonts w:ascii="Traditional Arabic" w:hAnsi="Traditional Arabic" w:cs="Traditional Arabic"/>
          <w:sz w:val="28"/>
          <w:szCs w:val="28"/>
          <w:lang w:bidi="ar-DZ"/>
        </w:rPr>
      </w:pPr>
      <w:r w:rsidRPr="005B2D88">
        <w:rPr>
          <w:rFonts w:ascii="Traditional Arabic" w:hAnsi="Traditional Arabic" w:cs="Traditional Arabic"/>
          <w:b/>
          <w:bCs/>
          <w:sz w:val="28"/>
          <w:szCs w:val="28"/>
          <w:rtl/>
          <w:lang w:bidi="ar-DZ"/>
        </w:rPr>
        <w:t>مخاطر اقتصاد جزئي:</w:t>
      </w:r>
      <w:r w:rsidRPr="005B2D88">
        <w:rPr>
          <w:rFonts w:ascii="Traditional Arabic" w:hAnsi="Traditional Arabic" w:cs="Traditional Arabic"/>
          <w:sz w:val="28"/>
          <w:szCs w:val="28"/>
          <w:rtl/>
          <w:lang w:bidi="ar-DZ"/>
        </w:rPr>
        <w:t xml:space="preserve"> يمكن أن يكون مصدرها في ظروف السوق</w:t>
      </w:r>
      <w:r>
        <w:rPr>
          <w:rFonts w:ascii="Traditional Arabic" w:hAnsi="Traditional Arabic" w:cs="Traditional Arabic" w:hint="cs"/>
          <w:sz w:val="28"/>
          <w:szCs w:val="28"/>
          <w:rtl/>
          <w:lang w:bidi="ar-DZ"/>
        </w:rPr>
        <w:t>،</w:t>
      </w:r>
      <w:r w:rsidRPr="005B2D88">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ك</w:t>
      </w:r>
      <w:r w:rsidRPr="005B2D88">
        <w:rPr>
          <w:rFonts w:ascii="Traditional Arabic" w:hAnsi="Traditional Arabic" w:cs="Traditional Arabic"/>
          <w:sz w:val="28"/>
          <w:szCs w:val="28"/>
          <w:rtl/>
          <w:lang w:bidi="ar-DZ"/>
        </w:rPr>
        <w:t xml:space="preserve">ما يمكن للدولة فرض قيود على حرية الفروع التابعة لشركات أجنبية من خلال الضرائب أو اللوائح.   </w:t>
      </w:r>
    </w:p>
    <w:p w14:paraId="2334FF04" w14:textId="77777777" w:rsidR="00663A45" w:rsidRDefault="00663A45" w:rsidP="00663A45">
      <w:pPr>
        <w:bidi/>
        <w:rPr>
          <w:rFonts w:ascii="Traditional Arabic" w:hAnsi="Traditional Arabic" w:cs="Traditional Arabic"/>
          <w:sz w:val="28"/>
          <w:szCs w:val="28"/>
          <w:lang w:bidi="ar-DZ"/>
        </w:rPr>
      </w:pPr>
    </w:p>
    <w:p w14:paraId="720922A4" w14:textId="77777777" w:rsidR="00663A45" w:rsidRDefault="00663A45" w:rsidP="00663A45">
      <w:pPr>
        <w:bidi/>
        <w:rPr>
          <w:rFonts w:ascii="Traditional Arabic" w:hAnsi="Traditional Arabic" w:cs="Traditional Arabic"/>
          <w:sz w:val="28"/>
          <w:szCs w:val="28"/>
          <w:lang w:bidi="ar-DZ"/>
        </w:rPr>
      </w:pPr>
    </w:p>
    <w:p w14:paraId="311CA114" w14:textId="77777777" w:rsidR="00663A45" w:rsidRDefault="00663A45" w:rsidP="00663A45">
      <w:pPr>
        <w:bidi/>
        <w:rPr>
          <w:rFonts w:ascii="Traditional Arabic" w:hAnsi="Traditional Arabic" w:cs="Traditional Arabic"/>
          <w:sz w:val="28"/>
          <w:szCs w:val="28"/>
          <w:lang w:bidi="ar-DZ"/>
        </w:rPr>
      </w:pPr>
    </w:p>
    <w:p w14:paraId="16FC2E0D" w14:textId="77777777" w:rsidR="00663A45" w:rsidRDefault="00663A45" w:rsidP="00663A45">
      <w:pPr>
        <w:bidi/>
        <w:rPr>
          <w:rFonts w:ascii="Traditional Arabic" w:hAnsi="Traditional Arabic" w:cs="Traditional Arabic"/>
          <w:sz w:val="28"/>
          <w:szCs w:val="28"/>
          <w:lang w:bidi="ar-DZ"/>
        </w:rPr>
      </w:pPr>
    </w:p>
    <w:p w14:paraId="5F955099" w14:textId="325C38CF" w:rsidR="00663A45" w:rsidRPr="005B2D88" w:rsidRDefault="00663A45" w:rsidP="00663A45">
      <w:pPr>
        <w:bidi/>
        <w:rPr>
          <w:rFonts w:ascii="Traditional Arabic" w:hAnsi="Traditional Arabic" w:cs="Traditional Arabic"/>
          <w:sz w:val="28"/>
          <w:szCs w:val="28"/>
          <w:rtl/>
          <w:lang w:bidi="ar-DZ"/>
        </w:rPr>
      </w:pPr>
      <w:r w:rsidRPr="005B2D88">
        <w:rPr>
          <w:rFonts w:ascii="Traditional Arabic" w:hAnsi="Traditional Arabic" w:cs="Traditional Arabic"/>
          <w:sz w:val="28"/>
          <w:szCs w:val="28"/>
          <w:rtl/>
          <w:lang w:bidi="ar-DZ"/>
        </w:rPr>
        <w:t xml:space="preserve"> </w:t>
      </w:r>
    </w:p>
    <w:p w14:paraId="7E41ED39" w14:textId="77777777" w:rsidR="00663A45" w:rsidRDefault="00663A45" w:rsidP="00663A45">
      <w:pPr>
        <w:pStyle w:val="Titre1"/>
        <w:numPr>
          <w:ilvl w:val="0"/>
          <w:numId w:val="6"/>
        </w:numPr>
        <w:bidi/>
        <w:rPr>
          <w:rFonts w:ascii="Traditional Arabic" w:hAnsi="Traditional Arabic" w:cs="Traditional Arabic"/>
          <w:rtl/>
        </w:rPr>
      </w:pPr>
      <w:r w:rsidRPr="005B2D88">
        <w:rPr>
          <w:rFonts w:ascii="Traditional Arabic" w:hAnsi="Traditional Arabic" w:cs="Traditional Arabic"/>
          <w:rtl/>
        </w:rPr>
        <w:lastRenderedPageBreak/>
        <w:t xml:space="preserve">معايير ومحددات  اختيار استراتيجية  الدخول إلى الأسواق الدولية </w:t>
      </w:r>
    </w:p>
    <w:p w14:paraId="42369646" w14:textId="77777777" w:rsidR="00663A45" w:rsidRPr="007F4ABD" w:rsidRDefault="00663A45" w:rsidP="00663A45">
      <w:pPr>
        <w:bidi/>
        <w:rPr>
          <w:rtl/>
        </w:rPr>
      </w:pPr>
    </w:p>
    <w:p w14:paraId="432FCAEE" w14:textId="77777777" w:rsidR="00663A45" w:rsidRPr="007F4ABD" w:rsidRDefault="00663A45" w:rsidP="00663A45">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 تحكم عدة معايير و محددات طرق دخول الشركات للأسواق الدولية ومن أهمها:  </w:t>
      </w:r>
    </w:p>
    <w:p w14:paraId="1B88DB96" w14:textId="77777777" w:rsidR="00663A45" w:rsidRPr="005B2D88" w:rsidRDefault="00663A45" w:rsidP="00663A45">
      <w:pPr>
        <w:pStyle w:val="Titre2"/>
        <w:numPr>
          <w:ilvl w:val="0"/>
          <w:numId w:val="14"/>
        </w:numPr>
        <w:bidi/>
        <w:rPr>
          <w:rFonts w:ascii="Traditional Arabic" w:hAnsi="Traditional Arabic" w:cs="Traditional Arabic"/>
          <w:color w:val="auto"/>
          <w:sz w:val="28"/>
          <w:szCs w:val="28"/>
          <w:rtl/>
          <w:lang w:bidi="ar-DZ"/>
        </w:rPr>
      </w:pPr>
      <w:r w:rsidRPr="005B2D88">
        <w:rPr>
          <w:rFonts w:ascii="Traditional Arabic" w:hAnsi="Traditional Arabic" w:cs="Traditional Arabic"/>
          <w:color w:val="auto"/>
          <w:sz w:val="28"/>
          <w:szCs w:val="28"/>
          <w:rtl/>
          <w:lang w:bidi="ar-DZ"/>
        </w:rPr>
        <w:t>معايير اختيار طرق دخول الأسواق  الدولية</w:t>
      </w:r>
    </w:p>
    <w:p w14:paraId="6C5CDC23" w14:textId="77777777" w:rsidR="00663A45" w:rsidRPr="005B2D88" w:rsidRDefault="00663A45" w:rsidP="00663A45">
      <w:pPr>
        <w:bidi/>
        <w:rPr>
          <w:rFonts w:ascii="Traditional Arabic" w:hAnsi="Traditional Arabic" w:cs="Traditional Arabic"/>
          <w:sz w:val="28"/>
          <w:szCs w:val="28"/>
          <w:rtl/>
          <w:lang w:bidi="ar-DZ"/>
        </w:rPr>
      </w:pPr>
      <w:r w:rsidRPr="005B2D88">
        <w:rPr>
          <w:rFonts w:ascii="Traditional Arabic" w:hAnsi="Traditional Arabic" w:cs="Traditional Arabic"/>
          <w:sz w:val="28"/>
          <w:szCs w:val="28"/>
          <w:rtl/>
        </w:rPr>
        <w:t>ووفقًا للشكل ستحدد الشركة طريقة  دخولها و تواجدها في السوق الدولية وفقًا لبعدين أساسيين: درجة الالتزام ودرجة</w:t>
      </w:r>
      <w:r w:rsidRPr="005B2D88">
        <w:rPr>
          <w:rFonts w:ascii="Traditional Arabic" w:hAnsi="Traditional Arabic" w:cs="Traditional Arabic"/>
          <w:sz w:val="28"/>
          <w:szCs w:val="28"/>
        </w:rPr>
        <w:t xml:space="preserve"> </w:t>
      </w:r>
      <w:r w:rsidRPr="005B2D88">
        <w:rPr>
          <w:rFonts w:ascii="Traditional Arabic" w:hAnsi="Traditional Arabic" w:cs="Traditional Arabic"/>
          <w:sz w:val="28"/>
          <w:szCs w:val="28"/>
          <w:rtl/>
        </w:rPr>
        <w:t xml:space="preserve">السيطرة </w:t>
      </w:r>
    </w:p>
    <w:p w14:paraId="417611F7" w14:textId="77777777" w:rsidR="00663A45" w:rsidRPr="005B2D88" w:rsidRDefault="00663A45" w:rsidP="00663A45">
      <w:pPr>
        <w:bidi/>
        <w:jc w:val="lowKashida"/>
        <w:rPr>
          <w:rFonts w:ascii="Traditional Arabic" w:hAnsi="Traditional Arabic" w:cs="Traditional Arabic"/>
          <w:sz w:val="28"/>
          <w:szCs w:val="28"/>
          <w:rtl/>
        </w:rPr>
      </w:pPr>
      <w:r w:rsidRPr="005B2D88">
        <w:rPr>
          <w:rFonts w:ascii="Traditional Arabic" w:hAnsi="Traditional Arabic" w:cs="Traditional Arabic"/>
          <w:b/>
          <w:bCs/>
          <w:sz w:val="28"/>
          <w:szCs w:val="28"/>
          <w:rtl/>
        </w:rPr>
        <w:t>درجة الالتزام</w:t>
      </w:r>
      <w:r w:rsidRPr="005B2D88">
        <w:rPr>
          <w:rFonts w:ascii="Traditional Arabic" w:hAnsi="Traditional Arabic" w:cs="Traditional Arabic"/>
          <w:sz w:val="28"/>
          <w:szCs w:val="28"/>
          <w:rtl/>
        </w:rPr>
        <w:t>: تعتمد على الموارد المالية التي تملكها الشركة أو مستعدة لتعبئتها لكل مشروع. هذه هي أيضا الموارد الفنية والإنتاجية والبشرية. وسائل الشركات الصغيرة والمتوسطة في المرحلة الأولية</w:t>
      </w:r>
    </w:p>
    <w:p w14:paraId="699C1642" w14:textId="77777777" w:rsidR="00663A45" w:rsidRPr="005B2D88" w:rsidRDefault="00663A45" w:rsidP="00663A45">
      <w:pPr>
        <w:bidi/>
        <w:jc w:val="lowKashida"/>
        <w:rPr>
          <w:rFonts w:ascii="Traditional Arabic" w:hAnsi="Traditional Arabic" w:cs="Traditional Arabic"/>
          <w:sz w:val="28"/>
          <w:szCs w:val="28"/>
          <w:rtl/>
        </w:rPr>
      </w:pPr>
      <w:r w:rsidRPr="005B2D88">
        <w:rPr>
          <w:rFonts w:ascii="Traditional Arabic" w:hAnsi="Traditional Arabic" w:cs="Traditional Arabic"/>
          <w:sz w:val="28"/>
          <w:szCs w:val="28"/>
          <w:rtl/>
        </w:rPr>
        <w:t>التدويل لا يمكن مقارنته بتلك الخاصة بالشركات متعددة الجنسيات، التي تسعى إلى التوسع الدولي لعدة سنوات. يجب أن يبقى الاختيار بالطبع بما يتفق مع استراتيجية التنمية الدولية.</w:t>
      </w:r>
    </w:p>
    <w:p w14:paraId="240EC08A" w14:textId="77777777" w:rsidR="00663A45" w:rsidRPr="005B2D88" w:rsidRDefault="00663A45" w:rsidP="00663A45">
      <w:pPr>
        <w:bidi/>
        <w:jc w:val="lowKashida"/>
        <w:rPr>
          <w:rFonts w:ascii="Traditional Arabic" w:hAnsi="Traditional Arabic" w:cs="Traditional Arabic"/>
          <w:sz w:val="28"/>
          <w:szCs w:val="28"/>
          <w:rtl/>
        </w:rPr>
      </w:pPr>
      <w:r w:rsidRPr="005B2D88">
        <w:rPr>
          <w:rFonts w:ascii="Traditional Arabic" w:hAnsi="Traditional Arabic" w:cs="Traditional Arabic"/>
          <w:b/>
          <w:bCs/>
          <w:sz w:val="28"/>
          <w:szCs w:val="28"/>
          <w:rtl/>
        </w:rPr>
        <w:t>السيطرة أو التحكم:</w:t>
      </w:r>
      <w:r w:rsidRPr="005B2D88">
        <w:rPr>
          <w:rFonts w:ascii="Traditional Arabic" w:hAnsi="Traditional Arabic" w:cs="Traditional Arabic"/>
          <w:sz w:val="28"/>
          <w:szCs w:val="28"/>
          <w:rtl/>
        </w:rPr>
        <w:t xml:space="preserve"> ترتبط ارتباطًا وثيقًا بمستوى الالتزام. المنطق هو أنه كلما زاد الاستثمار أهمية، يجب أن يكون مستوى التحكم مرتفعًا.</w:t>
      </w:r>
    </w:p>
    <w:p w14:paraId="64FD2A73" w14:textId="77777777" w:rsidR="00663A45" w:rsidRPr="005B2D88" w:rsidRDefault="00663A45" w:rsidP="00663A45">
      <w:pPr>
        <w:bidi/>
        <w:rPr>
          <w:rFonts w:ascii="Traditional Arabic" w:eastAsiaTheme="minorEastAsia" w:hAnsi="Traditional Arabic" w:cs="Traditional Arabic"/>
          <w:b/>
          <w:bCs/>
          <w:sz w:val="28"/>
          <w:szCs w:val="28"/>
          <w:rtl/>
          <w:lang w:eastAsia="fr-FR" w:bidi="ar-DZ"/>
        </w:rPr>
      </w:pPr>
      <w:r w:rsidRPr="005B2D88">
        <w:rPr>
          <w:rFonts w:ascii="Traditional Arabic" w:eastAsiaTheme="minorEastAsia" w:hAnsi="Traditional Arabic" w:cs="Traditional Arabic"/>
          <w:b/>
          <w:bCs/>
          <w:sz w:val="28"/>
          <w:szCs w:val="28"/>
          <w:rtl/>
          <w:lang w:eastAsia="fr-FR" w:bidi="ar-DZ"/>
        </w:rPr>
        <w:t xml:space="preserve">الشكل رقم (10): أشكال التواجد حسب معياري درجة الالتزام والتحكم </w:t>
      </w:r>
    </w:p>
    <w:p w14:paraId="5F526015" w14:textId="77777777" w:rsidR="00663A45" w:rsidRPr="005B2D88" w:rsidRDefault="00663A45" w:rsidP="00663A45">
      <w:pPr>
        <w:bidi/>
        <w:rPr>
          <w:rFonts w:ascii="Traditional Arabic" w:eastAsiaTheme="minorEastAsia" w:hAnsi="Traditional Arabic" w:cs="Traditional Arabic"/>
          <w:b/>
          <w:bCs/>
          <w:sz w:val="28"/>
          <w:szCs w:val="28"/>
          <w:rtl/>
          <w:lang w:eastAsia="fr-FR" w:bidi="ar-DZ"/>
        </w:rPr>
      </w:pPr>
      <w:r w:rsidRPr="005B2D88">
        <w:rPr>
          <w:rFonts w:ascii="Traditional Arabic" w:eastAsiaTheme="minorEastAsia" w:hAnsi="Traditional Arabic" w:cs="Traditional Arabic"/>
          <w:b/>
          <w:bCs/>
          <w:noProof/>
          <w:sz w:val="28"/>
          <w:szCs w:val="28"/>
          <w:rtl/>
          <w:lang w:eastAsia="fr-FR"/>
        </w:rPr>
        <w:drawing>
          <wp:inline distT="0" distB="0" distL="0" distR="0" wp14:anchorId="3F5C0608" wp14:editId="48604217">
            <wp:extent cx="6270051" cy="3408218"/>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3499" cy="3410092"/>
                    </a:xfrm>
                    <a:prstGeom prst="rect">
                      <a:avLst/>
                    </a:prstGeom>
                    <a:noFill/>
                    <a:ln>
                      <a:noFill/>
                    </a:ln>
                  </pic:spPr>
                </pic:pic>
              </a:graphicData>
            </a:graphic>
          </wp:inline>
        </w:drawing>
      </w:r>
    </w:p>
    <w:p w14:paraId="763CEB74" w14:textId="77777777" w:rsidR="00663A45" w:rsidRPr="00781EDC" w:rsidRDefault="00663A45" w:rsidP="00663A45">
      <w:pPr>
        <w:autoSpaceDE w:val="0"/>
        <w:autoSpaceDN w:val="0"/>
        <w:adjustRightInd w:val="0"/>
        <w:ind w:left="360"/>
        <w:rPr>
          <w:rFonts w:ascii="Times New Roman" w:eastAsiaTheme="minorEastAsia" w:hAnsi="Times New Roman" w:cs="Times New Roman"/>
          <w:sz w:val="24"/>
          <w:szCs w:val="24"/>
          <w:rtl/>
          <w:lang w:eastAsia="fr-FR" w:bidi="ar-DZ"/>
        </w:rPr>
      </w:pPr>
      <w:r w:rsidRPr="00781EDC">
        <w:rPr>
          <w:rFonts w:ascii="Times New Roman" w:hAnsi="Times New Roman" w:cs="Times New Roman"/>
          <w:sz w:val="24"/>
          <w:szCs w:val="24"/>
          <w:lang w:bidi="ar-DZ"/>
        </w:rPr>
        <w:t>Source :</w:t>
      </w:r>
      <w:r w:rsidRPr="00781EDC">
        <w:rPr>
          <w:rFonts w:ascii="Times New Roman" w:hAnsi="Times New Roman" w:cs="Times New Roman"/>
          <w:sz w:val="24"/>
          <w:szCs w:val="24"/>
        </w:rPr>
        <w:t xml:space="preserve"> Douar Brahim</w:t>
      </w:r>
      <w:r w:rsidRPr="00781EDC">
        <w:rPr>
          <w:rFonts w:ascii="Times New Roman" w:hAnsi="Times New Roman" w:cs="Times New Roman"/>
          <w:sz w:val="24"/>
          <w:szCs w:val="24"/>
          <w:rtl/>
        </w:rPr>
        <w:t>(2016)</w:t>
      </w:r>
      <w:r w:rsidRPr="00781EDC">
        <w:rPr>
          <w:rFonts w:ascii="Times New Roman" w:hAnsi="Times New Roman" w:cs="Times New Roman"/>
          <w:sz w:val="24"/>
          <w:szCs w:val="24"/>
        </w:rPr>
        <w:t xml:space="preserve"> Essai d’analyse du processus d’internationalisation</w:t>
      </w:r>
      <w:r w:rsidRPr="00781EDC">
        <w:rPr>
          <w:rFonts w:ascii="Times New Roman" w:hAnsi="Times New Roman" w:cs="Times New Roman"/>
          <w:sz w:val="24"/>
          <w:szCs w:val="24"/>
          <w:rtl/>
        </w:rPr>
        <w:t xml:space="preserve"> </w:t>
      </w:r>
      <w:r w:rsidRPr="00781EDC">
        <w:rPr>
          <w:rFonts w:ascii="Times New Roman" w:hAnsi="Times New Roman" w:cs="Times New Roman"/>
          <w:sz w:val="24"/>
          <w:szCs w:val="24"/>
        </w:rPr>
        <w:t>des PME algériennes: un défi pour les compétences</w:t>
      </w:r>
      <w:r w:rsidRPr="00781EDC">
        <w:rPr>
          <w:rFonts w:ascii="Times New Roman" w:hAnsi="Times New Roman" w:cs="Times New Roman"/>
          <w:sz w:val="24"/>
          <w:szCs w:val="24"/>
          <w:rtl/>
        </w:rPr>
        <w:t xml:space="preserve"> </w:t>
      </w:r>
      <w:r w:rsidRPr="00781EDC">
        <w:rPr>
          <w:rFonts w:ascii="Times New Roman" w:hAnsi="Times New Roman" w:cs="Times New Roman"/>
          <w:sz w:val="24"/>
          <w:szCs w:val="24"/>
        </w:rPr>
        <w:t xml:space="preserve">du dirigeant : Thèse de doctorat en science économique non publiée, université mouloude maameri tizi-ouzou algérie  </w:t>
      </w:r>
      <w:hyperlink r:id="rId8" w:history="1">
        <w:r w:rsidRPr="00781EDC">
          <w:rPr>
            <w:rFonts w:ascii="Times New Roman" w:hAnsi="Times New Roman" w:cs="Times New Roman"/>
            <w:color w:val="0000FF"/>
            <w:sz w:val="24"/>
            <w:szCs w:val="24"/>
            <w:u w:val="single"/>
          </w:rPr>
          <w:t>https://dl.ummto.dz/bitstream</w:t>
        </w:r>
      </w:hyperlink>
    </w:p>
    <w:p w14:paraId="1A21BB93" w14:textId="77777777" w:rsidR="00663A45" w:rsidRPr="00201FC1" w:rsidRDefault="00663A45" w:rsidP="00663A45">
      <w:pPr>
        <w:bidi/>
        <w:rPr>
          <w:rFonts w:ascii="Traditional Arabic" w:eastAsiaTheme="minorEastAsia" w:hAnsi="Traditional Arabic" w:cs="Traditional Arabic"/>
          <w:sz w:val="28"/>
          <w:szCs w:val="28"/>
          <w:rtl/>
          <w:lang w:eastAsia="fr-FR" w:bidi="ar-DZ"/>
        </w:rPr>
      </w:pPr>
      <w:r w:rsidRPr="00201FC1">
        <w:rPr>
          <w:rFonts w:ascii="Traditional Arabic" w:eastAsiaTheme="minorEastAsia" w:hAnsi="Traditional Arabic" w:cs="Traditional Arabic" w:hint="cs"/>
          <w:sz w:val="28"/>
          <w:szCs w:val="28"/>
          <w:rtl/>
          <w:lang w:eastAsia="fr-FR" w:bidi="ar-DZ"/>
        </w:rPr>
        <w:lastRenderedPageBreak/>
        <w:t xml:space="preserve">وفقا للشكل أعلاه يتضح أن الشركات قد تعتمد </w:t>
      </w:r>
      <w:r w:rsidRPr="00201FC1">
        <w:rPr>
          <w:rFonts w:ascii="Traditional Arabic" w:eastAsiaTheme="minorEastAsia" w:hAnsi="Traditional Arabic" w:cs="Traditional Arabic"/>
          <w:sz w:val="28"/>
          <w:szCs w:val="28"/>
          <w:rtl/>
          <w:lang w:eastAsia="fr-FR" w:bidi="ar-DZ"/>
        </w:rPr>
        <w:t xml:space="preserve">استراتيجيات بدون التزام مالي كبيرو درجة تحكم  ضعيفة </w:t>
      </w:r>
      <w:r w:rsidRPr="00201FC1">
        <w:rPr>
          <w:rFonts w:ascii="Traditional Arabic" w:eastAsiaTheme="minorEastAsia" w:hAnsi="Traditional Arabic" w:cs="Traditional Arabic" w:hint="cs"/>
          <w:sz w:val="28"/>
          <w:szCs w:val="28"/>
          <w:rtl/>
          <w:lang w:eastAsia="fr-FR" w:bidi="ar-DZ"/>
        </w:rPr>
        <w:t xml:space="preserve"> مثل التصدير المباشر  أو الغير مباشر </w:t>
      </w:r>
      <w:r>
        <w:rPr>
          <w:rFonts w:ascii="Traditional Arabic" w:eastAsiaTheme="minorEastAsia" w:hAnsi="Traditional Arabic" w:cs="Traditional Arabic" w:hint="cs"/>
          <w:sz w:val="28"/>
          <w:szCs w:val="28"/>
          <w:rtl/>
          <w:lang w:eastAsia="fr-FR" w:bidi="ar-DZ"/>
        </w:rPr>
        <w:t>.</w:t>
      </w:r>
    </w:p>
    <w:p w14:paraId="1B25C8C0" w14:textId="77777777" w:rsidR="00663A45" w:rsidRPr="00201FC1" w:rsidRDefault="00663A45" w:rsidP="00663A45">
      <w:pPr>
        <w:bidi/>
        <w:rPr>
          <w:rFonts w:ascii="Traditional Arabic" w:hAnsi="Traditional Arabic" w:cs="Traditional Arabic"/>
          <w:sz w:val="28"/>
          <w:szCs w:val="28"/>
          <w:lang w:bidi="ar-DZ"/>
        </w:rPr>
      </w:pPr>
      <w:r w:rsidRPr="00201FC1">
        <w:rPr>
          <w:rFonts w:ascii="Traditional Arabic" w:eastAsiaTheme="minorEastAsia" w:hAnsi="Traditional Arabic" w:cs="Traditional Arabic" w:hint="cs"/>
          <w:sz w:val="28"/>
          <w:szCs w:val="28"/>
          <w:rtl/>
          <w:lang w:eastAsia="fr-FR" w:bidi="ar-DZ"/>
        </w:rPr>
        <w:t xml:space="preserve">كما قد يكون </w:t>
      </w:r>
      <w:r w:rsidRPr="00201FC1">
        <w:rPr>
          <w:rFonts w:ascii="Traditional Arabic" w:eastAsiaTheme="minorEastAsia" w:hAnsi="Traditional Arabic" w:cs="Traditional Arabic"/>
          <w:sz w:val="28"/>
          <w:szCs w:val="28"/>
          <w:rtl/>
          <w:lang w:eastAsia="fr-FR" w:bidi="ar-DZ"/>
        </w:rPr>
        <w:t>مستوى الالتزام المالي</w:t>
      </w:r>
      <w:r w:rsidRPr="00201FC1">
        <w:rPr>
          <w:rFonts w:ascii="Traditional Arabic" w:eastAsiaTheme="minorEastAsia" w:hAnsi="Traditional Arabic" w:cs="Traditional Arabic" w:hint="cs"/>
          <w:sz w:val="28"/>
          <w:szCs w:val="28"/>
          <w:rtl/>
          <w:lang w:eastAsia="fr-FR" w:bidi="ar-DZ"/>
        </w:rPr>
        <w:t xml:space="preserve"> متوسط </w:t>
      </w:r>
      <w:r w:rsidRPr="00201FC1">
        <w:rPr>
          <w:rFonts w:ascii="Traditional Arabic" w:eastAsiaTheme="minorEastAsia" w:hAnsi="Traditional Arabic" w:cs="Traditional Arabic"/>
          <w:sz w:val="28"/>
          <w:szCs w:val="28"/>
          <w:rtl/>
          <w:lang w:eastAsia="fr-FR" w:bidi="ar-DZ"/>
        </w:rPr>
        <w:t xml:space="preserve">ومستوى  تخصيص الموارد الداخلية (الإنتاجية والبشرية) التي تتطلبها دخول </w:t>
      </w:r>
      <w:r w:rsidRPr="00201FC1">
        <w:rPr>
          <w:rFonts w:ascii="Traditional Arabic" w:eastAsiaTheme="minorEastAsia" w:hAnsi="Traditional Arabic" w:cs="Traditional Arabic" w:hint="cs"/>
          <w:sz w:val="28"/>
          <w:szCs w:val="28"/>
          <w:rtl/>
          <w:lang w:eastAsia="fr-FR" w:bidi="ar-DZ"/>
        </w:rPr>
        <w:t xml:space="preserve">متوسط في الاستراتيجيات التعاونية مثل اعتماد  الإمتياز، وفي بعض الحالات  التزام المالي جد مرتفع ومنه ستفرض الشركة درجة سيطرة جد مرتفعة  في حالات اعتماد انشاء فرع إنتاجي في الأسواق الدولية المستهدفة. </w:t>
      </w:r>
    </w:p>
    <w:p w14:paraId="13933922" w14:textId="77777777" w:rsidR="00663A45" w:rsidRDefault="00663A45" w:rsidP="00663A45">
      <w:pPr>
        <w:pStyle w:val="Titre2"/>
        <w:numPr>
          <w:ilvl w:val="0"/>
          <w:numId w:val="14"/>
        </w:numPr>
        <w:bidi/>
        <w:rPr>
          <w:rFonts w:ascii="Traditional Arabic" w:hAnsi="Traditional Arabic" w:cs="Traditional Arabic"/>
          <w:sz w:val="28"/>
          <w:szCs w:val="28"/>
          <w:rtl/>
          <w:lang w:bidi="ar-DZ"/>
        </w:rPr>
      </w:pPr>
      <w:r w:rsidRPr="005B2D88">
        <w:rPr>
          <w:rFonts w:ascii="Traditional Arabic" w:hAnsi="Traditional Arabic" w:cs="Traditional Arabic"/>
          <w:sz w:val="28"/>
          <w:szCs w:val="28"/>
          <w:rtl/>
          <w:lang w:bidi="ar-DZ"/>
        </w:rPr>
        <w:t>محددات اختيار شكل الدخول للأسواق الدولية:</w:t>
      </w:r>
    </w:p>
    <w:p w14:paraId="1203767E" w14:textId="77777777" w:rsidR="00663A45" w:rsidRPr="00781EDC" w:rsidRDefault="00663A45" w:rsidP="00663A45">
      <w:pPr>
        <w:bidi/>
        <w:rPr>
          <w:rFonts w:ascii="Traditional Arabic" w:hAnsi="Traditional Arabic" w:cs="Traditional Arabic"/>
          <w:sz w:val="28"/>
          <w:szCs w:val="28"/>
          <w:rtl/>
          <w:lang w:bidi="ar-DZ"/>
        </w:rPr>
      </w:pPr>
      <w:r w:rsidRPr="00781EDC">
        <w:rPr>
          <w:rFonts w:ascii="Traditional Arabic" w:hAnsi="Traditional Arabic" w:cs="Traditional Arabic" w:hint="cs"/>
          <w:sz w:val="28"/>
          <w:szCs w:val="28"/>
          <w:rtl/>
          <w:lang w:bidi="ar-DZ"/>
        </w:rPr>
        <w:t xml:space="preserve">هنالك عدة محددات تؤثر على اختيار شكل الدخول سبق ذكر بعضها، ولكن نتطرق لها بتوسع بعدما تعرضنا لمختلف أشكال دخول الشركات للاسواق الدولية ومن أهمها: </w:t>
      </w:r>
      <w:r w:rsidRPr="00781EDC">
        <w:rPr>
          <w:rStyle w:val="Appelnotedebasdep"/>
          <w:rFonts w:ascii="Traditional Arabic" w:hAnsi="Traditional Arabic" w:cs="Traditional Arabic"/>
          <w:sz w:val="28"/>
          <w:szCs w:val="28"/>
          <w:rtl/>
          <w:lang w:bidi="ar-DZ"/>
        </w:rPr>
        <w:footnoteReference w:id="28"/>
      </w:r>
    </w:p>
    <w:p w14:paraId="29E56889" w14:textId="77777777" w:rsidR="00663A45" w:rsidRPr="005B2D88" w:rsidRDefault="00663A45" w:rsidP="00663A45">
      <w:pPr>
        <w:bidi/>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تؤثر </w:t>
      </w:r>
      <w:r>
        <w:rPr>
          <w:rFonts w:ascii="Traditional Arabic" w:hAnsi="Traditional Arabic" w:cs="Traditional Arabic"/>
          <w:b/>
          <w:bCs/>
          <w:sz w:val="28"/>
          <w:szCs w:val="28"/>
          <w:lang w:bidi="ar-DZ"/>
        </w:rPr>
        <w:t xml:space="preserve">  </w:t>
      </w:r>
      <w:r w:rsidRPr="005B2D88">
        <w:rPr>
          <w:rFonts w:ascii="Traditional Arabic" w:hAnsi="Traditional Arabic" w:cs="Traditional Arabic"/>
          <w:b/>
          <w:bCs/>
          <w:sz w:val="28"/>
          <w:szCs w:val="28"/>
          <w:rtl/>
          <w:lang w:bidi="ar-DZ"/>
        </w:rPr>
        <w:t>السيطرة :</w:t>
      </w:r>
      <w:r w:rsidRPr="005B2D88">
        <w:rPr>
          <w:rFonts w:ascii="Traditional Arabic" w:hAnsi="Traditional Arabic" w:cs="Traditional Arabic"/>
          <w:sz w:val="28"/>
          <w:szCs w:val="28"/>
          <w:rtl/>
          <w:lang w:bidi="ar-DZ"/>
        </w:rPr>
        <w:t xml:space="preserve">  مستوى التحكم  شير عبارة "التحكم" إلى مستوى السلطة التي يجوز للشركة أن تمارسها على الأنظمة والأساليب والقرارات الخاصة بالشركات  التابعة  لها في الاسواق الاجنبية،و تعتبر من أهم العوامل المحددة للمخاطر والعائد. حيث تندرج  طرق الدحول ضمن مستويين : مستوى سيطرة و تحكم عالي أو الكامل (الملكية الفردية) ؛                                                 </w:t>
      </w:r>
      <w:r>
        <w:rPr>
          <w:rFonts w:ascii="Traditional Arabic" w:hAnsi="Traditional Arabic" w:cs="Traditional Arabic"/>
          <w:sz w:val="28"/>
          <w:szCs w:val="28"/>
          <w:lang w:bidi="ar-DZ"/>
        </w:rPr>
        <w:t xml:space="preserve">                           </w:t>
      </w:r>
      <w:r w:rsidRPr="005B2D88">
        <w:rPr>
          <w:rFonts w:ascii="Traditional Arabic" w:hAnsi="Traditional Arabic" w:cs="Traditional Arabic"/>
          <w:sz w:val="28"/>
          <w:szCs w:val="28"/>
          <w:rtl/>
          <w:lang w:bidi="ar-DZ"/>
        </w:rPr>
        <w:t>مستوى سيطرة و تحكم منخفض أو المشترك (استراتيجية تعاقدية أو تعاونية)</w:t>
      </w:r>
    </w:p>
    <w:p w14:paraId="60E8226A" w14:textId="77777777" w:rsidR="00663A45" w:rsidRPr="005B2D88" w:rsidRDefault="00663A45" w:rsidP="00663A45">
      <w:pPr>
        <w:bidi/>
        <w:rPr>
          <w:rFonts w:ascii="Traditional Arabic" w:hAnsi="Traditional Arabic" w:cs="Traditional Arabic"/>
          <w:sz w:val="28"/>
          <w:szCs w:val="28"/>
          <w:rtl/>
          <w:lang w:bidi="ar-DZ"/>
        </w:rPr>
      </w:pPr>
      <w:r w:rsidRPr="005B2D88">
        <w:rPr>
          <w:rFonts w:ascii="Traditional Arabic" w:hAnsi="Traditional Arabic" w:cs="Traditional Arabic"/>
          <w:sz w:val="28"/>
          <w:szCs w:val="28"/>
          <w:rtl/>
          <w:lang w:bidi="ar-DZ"/>
        </w:rPr>
        <w:t>عمومًا ، يتطلب وضع التحكم الكامل أعلى التزام من موارد الشركة، ويعرض الشركة لأعلى مستوى من مخاطر الأعمال ، ويسمح بأعلى عائد على الاستثمار ؛ بينما يتطلب وضع التحكم المشترك التزامًا بالموارد من منخفضة إلى معتدلة ، ويعرض الشركة لمخاطر أعمال منخفضة إلى معتدلة ، ويسمح للشركة بعائد استثمار منخفض إلى معتدل. وبالتالي، هناك تخطيط من وضع الدخول إلى مستوى التحكم الذي يسمح به وضع الدخول ، مع الملكية الفردية التي عادة ما توفر أقصى سيطرة للمستثمر على الشركة التابعة الأجنبية وأعلى عائد على الاستثمار ، ولكن تعرض المستثمر لأقصى تعرض للمخاطرهذا التعيين عام ويمكن العثور على استثناءات. فمن الممكن لشركة ممارسة السيطرة بما لا يتناسب مع حصة الشركة في حالة تشتت ملكية راس المال و امتلاك الشركة لحصة اكبر من باقي المساهمين السيطرة بمساهمة تشكل الأغلبية، فمثلا قي بعض الحالات  امتلاك 15</w:t>
      </w:r>
      <w:r w:rsidRPr="005B2D88">
        <w:rPr>
          <w:rFonts w:ascii="Traditional Arabic" w:hAnsi="Traditional Arabic" w:cs="Traditional Arabic"/>
          <w:sz w:val="28"/>
          <w:szCs w:val="28"/>
          <w:lang w:bidi="ar-DZ"/>
        </w:rPr>
        <w:sym w:font="Symbol" w:char="F025"/>
      </w:r>
      <w:r w:rsidRPr="005B2D88">
        <w:rPr>
          <w:rFonts w:ascii="Traditional Arabic" w:hAnsi="Traditional Arabic" w:cs="Traditional Arabic"/>
          <w:sz w:val="28"/>
          <w:szCs w:val="28"/>
          <w:rtl/>
          <w:lang w:bidi="ar-DZ"/>
        </w:rPr>
        <w:t xml:space="preserve">  من أسهم الشركة التابعة يكفيها للسيطرة على القرارات.</w:t>
      </w:r>
    </w:p>
    <w:p w14:paraId="447D23C2" w14:textId="77777777" w:rsidR="00663A45" w:rsidRPr="005B2D88" w:rsidRDefault="00663A45" w:rsidP="00663A45">
      <w:pPr>
        <w:bidi/>
        <w:rPr>
          <w:rFonts w:ascii="Traditional Arabic" w:hAnsi="Traditional Arabic" w:cs="Traditional Arabic"/>
          <w:b/>
          <w:bCs/>
          <w:sz w:val="28"/>
          <w:szCs w:val="28"/>
          <w:rtl/>
          <w:lang w:bidi="ar-DZ"/>
        </w:rPr>
      </w:pPr>
      <w:r w:rsidRPr="005B2D88">
        <w:rPr>
          <w:rFonts w:ascii="Traditional Arabic" w:hAnsi="Traditional Arabic" w:cs="Traditional Arabic"/>
          <w:b/>
          <w:bCs/>
          <w:sz w:val="28"/>
          <w:szCs w:val="28"/>
          <w:rtl/>
          <w:lang w:bidi="ar-DZ"/>
        </w:rPr>
        <w:t>الموارد الخاصة بالشركة والقضايا الاستراتيجية</w:t>
      </w:r>
    </w:p>
    <w:p w14:paraId="0FD1AEDC" w14:textId="77777777" w:rsidR="00663A45" w:rsidRPr="005B2D88" w:rsidRDefault="00663A45" w:rsidP="00663A45">
      <w:pPr>
        <w:bidi/>
        <w:rPr>
          <w:rFonts w:ascii="Traditional Arabic" w:hAnsi="Traditional Arabic" w:cs="Traditional Arabic"/>
          <w:sz w:val="28"/>
          <w:szCs w:val="28"/>
          <w:rtl/>
          <w:lang w:bidi="ar-DZ"/>
        </w:rPr>
      </w:pPr>
      <w:r w:rsidRPr="005B2D88">
        <w:rPr>
          <w:rFonts w:ascii="Traditional Arabic" w:hAnsi="Traditional Arabic" w:cs="Traditional Arabic"/>
          <w:sz w:val="28"/>
          <w:szCs w:val="28"/>
          <w:rtl/>
          <w:lang w:bidi="ar-DZ"/>
        </w:rPr>
        <w:t xml:space="preserve">تشمل الموارد الخاصة بالشركة القدرات والثقافة التنظيمية والأصول المتخصصة والحجم والسمعة والخبرة التجارية للشركة. يرى قادة الأعمال أن هذه الموارد هي المحرك للميزة التنافسية للشركة. </w:t>
      </w:r>
    </w:p>
    <w:p w14:paraId="7A2DD82E" w14:textId="77777777" w:rsidR="00663A45" w:rsidRPr="005B2D88" w:rsidRDefault="00663A45" w:rsidP="00663A45">
      <w:pPr>
        <w:bidi/>
        <w:rPr>
          <w:rFonts w:ascii="Traditional Arabic" w:hAnsi="Traditional Arabic" w:cs="Traditional Arabic"/>
          <w:sz w:val="28"/>
          <w:szCs w:val="28"/>
          <w:rtl/>
          <w:lang w:bidi="ar-DZ"/>
        </w:rPr>
      </w:pPr>
      <w:r w:rsidRPr="005B2D88">
        <w:rPr>
          <w:rFonts w:ascii="Traditional Arabic" w:hAnsi="Traditional Arabic" w:cs="Traditional Arabic"/>
          <w:sz w:val="28"/>
          <w:szCs w:val="28"/>
          <w:rtl/>
          <w:lang w:bidi="ar-DZ"/>
        </w:rPr>
        <w:lastRenderedPageBreak/>
        <w:t>القضايا الاستراتيجية تأتي من الموارد الخاصة بالشركة. فخيارات التسويق الدولي المتاحة للشركة ستتحدد بسبب مواردها وكذلك القيود التي تواجهها الشركة ستكون أيضا بسبب نقص الموارد. قد تتبنى الشركة وضع الدخول التعاوني ، مثل مشروع مشترك ، لتعزيز قدراتها أو تطوير قدرات جديدة</w:t>
      </w:r>
      <w:r w:rsidRPr="005B2D88">
        <w:rPr>
          <w:rFonts w:ascii="Traditional Arabic" w:hAnsi="Traditional Arabic" w:cs="Traditional Arabic"/>
          <w:sz w:val="28"/>
          <w:szCs w:val="28"/>
          <w:lang w:bidi="ar-DZ"/>
        </w:rPr>
        <w:t>.</w:t>
      </w:r>
    </w:p>
    <w:p w14:paraId="4BCB47A2" w14:textId="77777777" w:rsidR="00663A45" w:rsidRPr="005B2D88" w:rsidRDefault="00663A45" w:rsidP="00663A45">
      <w:pPr>
        <w:bidi/>
        <w:rPr>
          <w:rFonts w:ascii="Traditional Arabic" w:hAnsi="Traditional Arabic" w:cs="Traditional Arabic"/>
          <w:sz w:val="28"/>
          <w:szCs w:val="28"/>
          <w:rtl/>
          <w:lang w:bidi="ar-DZ"/>
        </w:rPr>
      </w:pPr>
      <w:r w:rsidRPr="005B2D88">
        <w:rPr>
          <w:rFonts w:ascii="Traditional Arabic" w:hAnsi="Traditional Arabic" w:cs="Traditional Arabic"/>
          <w:sz w:val="28"/>
          <w:szCs w:val="28"/>
          <w:rtl/>
          <w:lang w:bidi="ar-DZ"/>
        </w:rPr>
        <w:t>بالإضافة إلى ذلك ، قد تستخدم الشركة أساليب  دخول تعاونية لاكتساب معرفة جديدة عندما تفتقر إلى المستوى المطلوب من المعرفة ولا يمكنها تطوير تلك المعرفة خلال فترة زمنية معقولة. لذلك ، يلعب الاعتبار الاستراتيجي دورًا مهمًا في اختيار طرق  الدخول في الأسواق الخارجية. حيث يُعتقد أن كل مورد خاص بالشركة له تأثير على اختيار طريقة  دخولها.</w:t>
      </w:r>
    </w:p>
    <w:p w14:paraId="5087F37C" w14:textId="77777777" w:rsidR="00663A45" w:rsidRPr="005B2D88" w:rsidRDefault="00663A45" w:rsidP="00663A45">
      <w:pPr>
        <w:bidi/>
        <w:rPr>
          <w:rFonts w:ascii="Traditional Arabic" w:hAnsi="Traditional Arabic" w:cs="Traditional Arabic"/>
          <w:b/>
          <w:bCs/>
          <w:sz w:val="28"/>
          <w:szCs w:val="28"/>
          <w:rtl/>
          <w:lang w:bidi="ar-DZ"/>
        </w:rPr>
      </w:pPr>
      <w:r w:rsidRPr="005B2D88">
        <w:rPr>
          <w:rFonts w:ascii="Traditional Arabic" w:hAnsi="Traditional Arabic" w:cs="Traditional Arabic"/>
          <w:b/>
          <w:bCs/>
          <w:sz w:val="28"/>
          <w:szCs w:val="28"/>
          <w:rtl/>
          <w:lang w:bidi="ar-DZ"/>
        </w:rPr>
        <w:t>القدرات الخاصة بالشركة:</w:t>
      </w:r>
    </w:p>
    <w:p w14:paraId="0A94A987" w14:textId="77777777" w:rsidR="00663A45" w:rsidRPr="005B2D88" w:rsidRDefault="00663A45" w:rsidP="00663A45">
      <w:pPr>
        <w:bidi/>
        <w:rPr>
          <w:rFonts w:ascii="Traditional Arabic" w:hAnsi="Traditional Arabic" w:cs="Traditional Arabic"/>
          <w:sz w:val="28"/>
          <w:szCs w:val="28"/>
          <w:rtl/>
          <w:lang w:bidi="ar-DZ"/>
        </w:rPr>
      </w:pPr>
      <w:r w:rsidRPr="005B2D88">
        <w:rPr>
          <w:rFonts w:ascii="Traditional Arabic" w:hAnsi="Traditional Arabic" w:cs="Traditional Arabic"/>
          <w:sz w:val="28"/>
          <w:szCs w:val="28"/>
          <w:rtl/>
          <w:lang w:bidi="ar-DZ"/>
        </w:rPr>
        <w:t xml:space="preserve">تشير القدرات الخاصة بالشركة إلى ما يمكن أن تفعله الشركة بأصولها، وهي تشمل العمليات المعرفية التي من خلالها تفهم الشركة و تدرك ثم تترجم أصولها المادية الثمينة إلى عمل تطور به نشاطها.       </w:t>
      </w:r>
      <w:r>
        <w:rPr>
          <w:rFonts w:ascii="Traditional Arabic" w:hAnsi="Traditional Arabic" w:cs="Traditional Arabic"/>
          <w:sz w:val="28"/>
          <w:szCs w:val="28"/>
          <w:lang w:bidi="ar-DZ"/>
        </w:rPr>
        <w:t xml:space="preserve">                                                            </w:t>
      </w:r>
      <w:r w:rsidRPr="005B2D88">
        <w:rPr>
          <w:rFonts w:ascii="Traditional Arabic" w:hAnsi="Traditional Arabic" w:cs="Traditional Arabic"/>
          <w:sz w:val="28"/>
          <w:szCs w:val="28"/>
          <w:rtl/>
          <w:lang w:bidi="ar-DZ"/>
        </w:rPr>
        <w:t xml:space="preserve">   وتتمثل في الكفاءات والمهارات و المعرفة المتفوقة في المحال الاستراتيجي والعملي، غالبًا ما يتم تجسيدها وتقديمها بشكل مشترك من قبل موظفي الشركة. إذ تحدث فرقا كبيرا وتميز ما بين القدرات الخاصة بموظفي الشركة وبين موظفي الشركات الأخرى وتمكن الشركة من القيام بأنشطة مربحة، وتشمل القدرات الخاصة بالشركة ، التكنولوجيا الحاصلة على براءة اختراع والدراية الضمنية وخبرة العمل. </w:t>
      </w:r>
    </w:p>
    <w:p w14:paraId="04384C7B" w14:textId="77777777" w:rsidR="00663A45" w:rsidRPr="005B2D88" w:rsidRDefault="00663A45" w:rsidP="00663A45">
      <w:pPr>
        <w:bidi/>
        <w:rPr>
          <w:rFonts w:ascii="Traditional Arabic" w:hAnsi="Traditional Arabic" w:cs="Traditional Arabic"/>
          <w:sz w:val="28"/>
          <w:szCs w:val="28"/>
          <w:rtl/>
          <w:lang w:bidi="ar-DZ"/>
        </w:rPr>
      </w:pPr>
      <w:r w:rsidRPr="005B2D88">
        <w:rPr>
          <w:rFonts w:ascii="Traditional Arabic" w:hAnsi="Traditional Arabic" w:cs="Traditional Arabic"/>
          <w:b/>
          <w:bCs/>
          <w:sz w:val="28"/>
          <w:szCs w:val="28"/>
          <w:rtl/>
          <w:lang w:bidi="ar-DZ"/>
        </w:rPr>
        <w:t>امتلاك تقنيات خاصة:</w:t>
      </w:r>
      <w:r w:rsidRPr="005B2D88">
        <w:rPr>
          <w:rFonts w:ascii="Traditional Arabic" w:hAnsi="Traditional Arabic" w:cs="Traditional Arabic"/>
          <w:sz w:val="28"/>
          <w:szCs w:val="28"/>
          <w:rtl/>
          <w:lang w:bidi="ar-DZ"/>
        </w:rPr>
        <w:t xml:space="preserve"> تتواجد تقنية الملكية عادةً في تكنولوجيا الشركة أو عملية الإنتاج أو الإدارة، و حتى تشكل ميزة تنافسية،  يجب أن تكون مملوكة</w:t>
      </w:r>
      <w:r w:rsidRPr="005B2D88">
        <w:rPr>
          <w:rFonts w:ascii="Traditional Arabic" w:hAnsi="Traditional Arabic" w:cs="Traditional Arabic"/>
          <w:sz w:val="28"/>
          <w:szCs w:val="28"/>
          <w:lang w:bidi="ar-DZ"/>
        </w:rPr>
        <w:t xml:space="preserve"> </w:t>
      </w:r>
      <w:r w:rsidRPr="005B2D88">
        <w:rPr>
          <w:rFonts w:ascii="Traditional Arabic" w:hAnsi="Traditional Arabic" w:cs="Traditional Arabic"/>
          <w:sz w:val="28"/>
          <w:szCs w:val="28"/>
          <w:rtl/>
          <w:lang w:bidi="ar-DZ"/>
        </w:rPr>
        <w:t xml:space="preserve"> بالكامل من الشركة،</w:t>
      </w:r>
      <w:r w:rsidRPr="005B2D88">
        <w:rPr>
          <w:rFonts w:ascii="Traditional Arabic" w:hAnsi="Traditional Arabic" w:cs="Traditional Arabic"/>
          <w:sz w:val="28"/>
          <w:szCs w:val="28"/>
          <w:lang w:bidi="ar-DZ"/>
        </w:rPr>
        <w:t> </w:t>
      </w:r>
      <w:r w:rsidRPr="005B2D88">
        <w:rPr>
          <w:rFonts w:ascii="Traditional Arabic" w:hAnsi="Traditional Arabic" w:cs="Traditional Arabic"/>
          <w:sz w:val="28"/>
          <w:szCs w:val="28"/>
          <w:rtl/>
          <w:lang w:bidi="ar-DZ"/>
        </w:rPr>
        <w:t>يتم الاحتفاظ بالتقنيات الخاصة ا من خلال براءة اختراع أو علامة تجارية أو صورة علامة تجارية أو حقوق نشر أو أسرار تجارية.  وهي أصول تلعب دورًا مهمًا في صياغة الإستراتيجية</w:t>
      </w:r>
      <w:r w:rsidRPr="005B2D88">
        <w:rPr>
          <w:rFonts w:ascii="Traditional Arabic" w:hAnsi="Traditional Arabic" w:cs="Traditional Arabic"/>
          <w:sz w:val="28"/>
          <w:szCs w:val="28"/>
          <w:lang w:bidi="ar-DZ"/>
        </w:rPr>
        <w:t>.</w:t>
      </w:r>
    </w:p>
    <w:p w14:paraId="7EDAB324" w14:textId="77777777" w:rsidR="00663A45" w:rsidRPr="005B2D88" w:rsidRDefault="00663A45" w:rsidP="00663A45">
      <w:pPr>
        <w:bidi/>
        <w:rPr>
          <w:rFonts w:ascii="Traditional Arabic" w:hAnsi="Traditional Arabic" w:cs="Traditional Arabic"/>
          <w:sz w:val="28"/>
          <w:szCs w:val="28"/>
          <w:rtl/>
          <w:lang w:bidi="ar-DZ"/>
        </w:rPr>
      </w:pPr>
      <w:r w:rsidRPr="005B2D88">
        <w:rPr>
          <w:rFonts w:ascii="Traditional Arabic" w:hAnsi="Traditional Arabic" w:cs="Traditional Arabic"/>
          <w:sz w:val="28"/>
          <w:szCs w:val="28"/>
          <w:rtl/>
          <w:lang w:bidi="ar-DZ"/>
        </w:rPr>
        <w:t xml:space="preserve">إن الحاجة إلى حماية الأصول عن طريق تسجيل حقوق الملكية والتي تعتبر ميزة تنافسية مستدامة في السوق الأجنبية، والتحكم في استخدام الأصل في السوق سوف تثبط الشركة عن استخدام وضع تعاوني للتشغيل لدخول السوق. في الواقع،وغالباما تميل الشركات إلى اختيار الاستثمار المملوك بالكامل في الاسواق الدولية لحماية أصولها الثمينة و حماية حقوق الملكية. </w:t>
      </w:r>
    </w:p>
    <w:p w14:paraId="27176F94" w14:textId="77777777" w:rsidR="00663A45" w:rsidRPr="005B2D88" w:rsidRDefault="00663A45" w:rsidP="00663A45">
      <w:pPr>
        <w:bidi/>
        <w:rPr>
          <w:rFonts w:ascii="Traditional Arabic" w:hAnsi="Traditional Arabic" w:cs="Traditional Arabic"/>
          <w:sz w:val="28"/>
          <w:szCs w:val="28"/>
          <w:rtl/>
          <w:lang w:bidi="ar-DZ"/>
        </w:rPr>
      </w:pPr>
      <w:r w:rsidRPr="005B2D88">
        <w:rPr>
          <w:rFonts w:ascii="Traditional Arabic" w:hAnsi="Traditional Arabic" w:cs="Traditional Arabic"/>
          <w:b/>
          <w:bCs/>
          <w:sz w:val="28"/>
          <w:szCs w:val="28"/>
          <w:rtl/>
          <w:lang w:bidi="ar-DZ"/>
        </w:rPr>
        <w:t>المعرفة الضمنية</w:t>
      </w:r>
      <w:r w:rsidRPr="005B2D88">
        <w:rPr>
          <w:rFonts w:ascii="Traditional Arabic" w:hAnsi="Traditional Arabic" w:cs="Traditional Arabic"/>
          <w:sz w:val="28"/>
          <w:szCs w:val="28"/>
          <w:rtl/>
          <w:lang w:bidi="ar-DZ"/>
        </w:rPr>
        <w:t xml:space="preserve">: تشير المعرفة الضمنية إلى إجراءات الشركة التي تطور الميزة التنافسية للشركة ولكن يصعب توضيحها أو تعليمها أو نقلها إلى شركة أخرى. عادة ما تترسخ المعرفة الضمنية لدى موظفي الشركة. نظرًا لأن شركة أخرى غير قادرة على تكرار نفس المعرفة الضمنية في موقع أجنبي، فإن المرخص له من هذا النوع من الدراية غير قادر على تحقيق عائدات عالية،  لاستغلال المعرفة الضمنية في السوق الأجنبية ، فإن الشركة التي تملكها مجبرة على استخدام وضع التحكم الكامل (الملكية الفردية) كطريقة للدخول </w:t>
      </w:r>
    </w:p>
    <w:p w14:paraId="49205236" w14:textId="77777777" w:rsidR="00663A45" w:rsidRPr="005B2D88" w:rsidRDefault="00663A45" w:rsidP="00663A45">
      <w:pPr>
        <w:bidi/>
        <w:rPr>
          <w:rFonts w:ascii="Traditional Arabic" w:hAnsi="Traditional Arabic" w:cs="Traditional Arabic"/>
          <w:sz w:val="28"/>
          <w:szCs w:val="28"/>
          <w:rtl/>
          <w:lang w:bidi="ar-DZ"/>
        </w:rPr>
      </w:pPr>
      <w:r w:rsidRPr="005B2D88">
        <w:rPr>
          <w:rFonts w:ascii="Traditional Arabic" w:hAnsi="Traditional Arabic" w:cs="Traditional Arabic"/>
          <w:b/>
          <w:bCs/>
          <w:sz w:val="28"/>
          <w:szCs w:val="28"/>
          <w:rtl/>
          <w:lang w:bidi="ar-DZ"/>
        </w:rPr>
        <w:t>الخبرة في الأسواق الدولية</w:t>
      </w:r>
      <w:r w:rsidRPr="005B2D88">
        <w:rPr>
          <w:rFonts w:ascii="Traditional Arabic" w:hAnsi="Traditional Arabic" w:cs="Traditional Arabic"/>
          <w:sz w:val="28"/>
          <w:szCs w:val="28"/>
          <w:rtl/>
          <w:lang w:bidi="ar-DZ"/>
        </w:rPr>
        <w:t xml:space="preserve">: يمكن أن تكون مصدرا محتملا للميزة التنافسية للشركة. فالملكية الفردية لشركة تابعة أجنبية أي الاستثمار المباشر مرتبط عادة  بمستويات عالية من الخبرة  في الاسواق الدولية . كما انها قد لا تؤدي دائمًا إلى  اختيار الاستثمار </w:t>
      </w:r>
      <w:r w:rsidRPr="005B2D88">
        <w:rPr>
          <w:rFonts w:ascii="Traditional Arabic" w:hAnsi="Traditional Arabic" w:cs="Traditional Arabic"/>
          <w:sz w:val="28"/>
          <w:szCs w:val="28"/>
          <w:rtl/>
          <w:lang w:bidi="ar-DZ"/>
        </w:rPr>
        <w:lastRenderedPageBreak/>
        <w:t>المباشر وذلك لأسباب سياسية قانونية مثلا أوبسب صغر حجم السوق أوشدة المنافسة، وهناك نوعان من الخبرة مفيدان في الأعمال الدولية، وهما:</w:t>
      </w:r>
    </w:p>
    <w:p w14:paraId="77FECC76" w14:textId="77777777" w:rsidR="00663A45" w:rsidRPr="005B2D88" w:rsidRDefault="00663A45" w:rsidP="00663A45">
      <w:pPr>
        <w:bidi/>
        <w:rPr>
          <w:rFonts w:ascii="Traditional Arabic" w:hAnsi="Traditional Arabic" w:cs="Traditional Arabic"/>
          <w:sz w:val="28"/>
          <w:szCs w:val="28"/>
          <w:rtl/>
          <w:lang w:bidi="ar-DZ"/>
        </w:rPr>
      </w:pPr>
      <w:r w:rsidRPr="005B2D88">
        <w:rPr>
          <w:rFonts w:ascii="Traditional Arabic" w:hAnsi="Traditional Arabic" w:cs="Traditional Arabic"/>
          <w:b/>
          <w:bCs/>
          <w:sz w:val="28"/>
          <w:szCs w:val="28"/>
          <w:rtl/>
          <w:lang w:bidi="ar-DZ"/>
        </w:rPr>
        <w:t xml:space="preserve"> الخبرة الجغرافية والخبرة الصناعية</w:t>
      </w:r>
      <w:r w:rsidRPr="005B2D88">
        <w:rPr>
          <w:rFonts w:ascii="Traditional Arabic" w:hAnsi="Traditional Arabic" w:cs="Traditional Arabic"/>
          <w:sz w:val="28"/>
          <w:szCs w:val="28"/>
          <w:rtl/>
          <w:lang w:bidi="ar-DZ"/>
        </w:rPr>
        <w:t>: تأتي الخبرة الجغرافية من معرفة الشركة بالمنطقة التي يوجد بها السوق الأجنبي المستهدف، أما الخبرة الصناعية فتتعلق بعمر الشركة ومدى معرفتها بكيفية عمل صناعتها في البلدان الأخرى، إن الشركة التي تمتلك خبرة كبيرة في الصناعة والخبرة الجغرافية ستفضل الإستثمار المباشر.</w:t>
      </w:r>
    </w:p>
    <w:p w14:paraId="04F6CBD3" w14:textId="77777777" w:rsidR="00663A45" w:rsidRPr="005B2D88" w:rsidRDefault="00663A45" w:rsidP="00663A45">
      <w:pPr>
        <w:bidi/>
        <w:rPr>
          <w:rFonts w:ascii="Traditional Arabic" w:hAnsi="Traditional Arabic" w:cs="Traditional Arabic"/>
          <w:sz w:val="28"/>
          <w:szCs w:val="28"/>
          <w:lang w:bidi="ar-DZ"/>
        </w:rPr>
      </w:pPr>
      <w:r w:rsidRPr="005B2D88">
        <w:rPr>
          <w:rFonts w:ascii="Traditional Arabic" w:hAnsi="Traditional Arabic" w:cs="Traditional Arabic"/>
          <w:b/>
          <w:bCs/>
          <w:sz w:val="28"/>
          <w:szCs w:val="28"/>
          <w:rtl/>
          <w:lang w:bidi="ar-DZ"/>
        </w:rPr>
        <w:t>حجم الشركة:</w:t>
      </w:r>
      <w:r w:rsidRPr="005B2D88">
        <w:rPr>
          <w:rFonts w:ascii="Traditional Arabic" w:hAnsi="Traditional Arabic" w:cs="Traditional Arabic"/>
          <w:sz w:val="28"/>
          <w:szCs w:val="28"/>
          <w:rtl/>
          <w:lang w:bidi="ar-DZ"/>
        </w:rPr>
        <w:t xml:space="preserve"> غالبًا ما يكون حجم الشركة مؤشراً لميزتها التنافسية في الموارد المالية أو المادية أو البشرية أوالتكنولوجية أوالتنظيمية. يفرض حجم الشركة قيودًا على ما يمكن للشركة القيام به، يعكس حجم الشركة الكبير قدرة الشركة على استيعاب التكاليف والمخاطر العالية التي ينطوي عليها التوسع الدولي من خلال الملكية الفردية للشركات التابعة الأجنبية</w:t>
      </w:r>
      <w:r w:rsidRPr="005B2D88">
        <w:rPr>
          <w:rFonts w:ascii="Traditional Arabic" w:hAnsi="Traditional Arabic" w:cs="Traditional Arabic"/>
          <w:sz w:val="28"/>
          <w:szCs w:val="28"/>
          <w:lang w:bidi="ar-DZ"/>
        </w:rPr>
        <w:t xml:space="preserve"> </w:t>
      </w:r>
      <w:r w:rsidRPr="005B2D88">
        <w:rPr>
          <w:rFonts w:ascii="Traditional Arabic" w:hAnsi="Traditional Arabic" w:cs="Traditional Arabic"/>
          <w:sz w:val="28"/>
          <w:szCs w:val="28"/>
          <w:rtl/>
          <w:lang w:bidi="ar-DZ"/>
        </w:rPr>
        <w:t>،أما الشركات التصنيع  الصغيرة فتميل إلى الإستثمار الغير لتدويل نشاطها مثل اللجوء للتصدير</w:t>
      </w:r>
      <w:r>
        <w:rPr>
          <w:rFonts w:ascii="Traditional Arabic" w:hAnsi="Traditional Arabic" w:cs="Traditional Arabic" w:hint="cs"/>
          <w:sz w:val="28"/>
          <w:szCs w:val="28"/>
          <w:rtl/>
          <w:lang w:bidi="ar-DZ"/>
        </w:rPr>
        <w:t>.</w:t>
      </w:r>
      <w:r w:rsidRPr="005B2D88">
        <w:rPr>
          <w:rFonts w:ascii="Traditional Arabic" w:hAnsi="Traditional Arabic" w:cs="Traditional Arabic"/>
          <w:sz w:val="28"/>
          <w:szCs w:val="28"/>
          <w:rtl/>
          <w:lang w:bidi="ar-DZ"/>
        </w:rPr>
        <w:t xml:space="preserve">  </w:t>
      </w:r>
    </w:p>
    <w:p w14:paraId="0AF601FF" w14:textId="77777777" w:rsidR="00663A45" w:rsidRPr="005B2D88" w:rsidRDefault="00663A45" w:rsidP="00663A45">
      <w:pPr>
        <w:bidi/>
        <w:rPr>
          <w:rFonts w:ascii="Traditional Arabic" w:hAnsi="Traditional Arabic" w:cs="Traditional Arabic"/>
          <w:sz w:val="28"/>
          <w:szCs w:val="28"/>
          <w:rtl/>
          <w:lang w:bidi="ar-DZ"/>
        </w:rPr>
      </w:pPr>
      <w:r w:rsidRPr="005B2D88">
        <w:rPr>
          <w:rFonts w:ascii="Traditional Arabic" w:hAnsi="Traditional Arabic" w:cs="Traditional Arabic"/>
          <w:b/>
          <w:bCs/>
          <w:sz w:val="28"/>
          <w:szCs w:val="28"/>
          <w:rtl/>
          <w:lang w:bidi="ar-DZ"/>
        </w:rPr>
        <w:t>الثقافة التنظيمية:</w:t>
      </w:r>
      <w:r w:rsidRPr="005B2D88">
        <w:rPr>
          <w:rFonts w:ascii="Traditional Arabic" w:hAnsi="Traditional Arabic" w:cs="Traditional Arabic"/>
          <w:sz w:val="28"/>
          <w:szCs w:val="28"/>
          <w:rtl/>
          <w:lang w:bidi="ar-DZ"/>
        </w:rPr>
        <w:t xml:space="preserve"> وقد تم تحديد الثقافة التنظيمية باعتبارها مصدر مهم للميزة التنافسية المستدامة للشركة</w:t>
      </w:r>
      <w:r w:rsidRPr="005B2D88">
        <w:rPr>
          <w:rFonts w:ascii="Traditional Arabic" w:hAnsi="Traditional Arabic" w:cs="Traditional Arabic"/>
          <w:sz w:val="28"/>
          <w:szCs w:val="28"/>
          <w:lang w:bidi="ar-DZ"/>
        </w:rPr>
        <w:t xml:space="preserve"> </w:t>
      </w:r>
      <w:r w:rsidRPr="005B2D88">
        <w:rPr>
          <w:rFonts w:ascii="Traditional Arabic" w:hAnsi="Traditional Arabic" w:cs="Traditional Arabic"/>
          <w:sz w:val="28"/>
          <w:szCs w:val="28"/>
          <w:rtl/>
          <w:lang w:bidi="ar-DZ"/>
        </w:rPr>
        <w:t>فالشركات الناجحة  في الاسواق الدولية غالبا ما تتميز بثقافة قوية ومتماسكة تساعدها على التكيف و التحلي بروح ريادة الاعمال للحصول على أفضل أداء، يجب أن تتحقق درجة عالية من التوافق بين الثقافة التنظيمية والاستراتيجية</w:t>
      </w:r>
      <w:r>
        <w:rPr>
          <w:rFonts w:ascii="Traditional Arabic" w:hAnsi="Traditional Arabic" w:cs="Traditional Arabic" w:hint="cs"/>
          <w:sz w:val="28"/>
          <w:szCs w:val="28"/>
          <w:rtl/>
          <w:lang w:bidi="ar-DZ"/>
        </w:rPr>
        <w:t>.</w:t>
      </w:r>
    </w:p>
    <w:p w14:paraId="1AB74AC9" w14:textId="77777777" w:rsidR="00663A45" w:rsidRPr="005B2D88" w:rsidRDefault="00663A45" w:rsidP="00663A45">
      <w:pPr>
        <w:bidi/>
        <w:rPr>
          <w:rFonts w:ascii="Traditional Arabic" w:hAnsi="Traditional Arabic" w:cs="Traditional Arabic"/>
          <w:sz w:val="28"/>
          <w:szCs w:val="28"/>
          <w:rtl/>
          <w:lang w:bidi="ar-DZ"/>
        </w:rPr>
      </w:pPr>
      <w:r w:rsidRPr="005B2D88">
        <w:rPr>
          <w:rFonts w:ascii="Traditional Arabic" w:hAnsi="Traditional Arabic" w:cs="Traditional Arabic"/>
          <w:b/>
          <w:bCs/>
          <w:sz w:val="28"/>
          <w:szCs w:val="28"/>
          <w:rtl/>
          <w:lang w:bidi="ar-DZ"/>
        </w:rPr>
        <w:t>سمعة الشركة:</w:t>
      </w:r>
      <w:r w:rsidRPr="005B2D88">
        <w:rPr>
          <w:rFonts w:ascii="Traditional Arabic" w:hAnsi="Traditional Arabic" w:cs="Traditional Arabic"/>
          <w:sz w:val="28"/>
          <w:szCs w:val="28"/>
          <w:rtl/>
          <w:lang w:bidi="ar-DZ"/>
        </w:rPr>
        <w:t xml:space="preserve"> تحظى الشركات ذات السمعة الإيجابية بإسم جيد وبتقدير كبير؛ فالسمعة الجيدة هي أحد الأصول الرئيسية التي يمكن أيضا أن تكون ميزة تنافسية مستدامة للشركة  لكن يمكن أن  يمكن أن تلوث سمعتها بسهولة. الشركة ذات السمعة الطيبة هي مرشح جذاب للتحالفات الإستراتيجية، لكن هذه التحالفات قد تكون  محفوفة بالمخاطر؛ فقد ينخرط  الشريك في سلوك يفسد  سمعة الشريك الآخر، لهذا قد تضطر الحاجة إلى حماية السمعة الطيبة الشركة إلى اعتماد وضع الدخول الذي يوفر أقصى حماية لسمعة الشركة.</w:t>
      </w:r>
    </w:p>
    <w:p w14:paraId="04BCCEE0" w14:textId="77777777" w:rsidR="00663A45" w:rsidRPr="005B2D88" w:rsidRDefault="00663A45" w:rsidP="00663A45">
      <w:pPr>
        <w:bidi/>
        <w:rPr>
          <w:rFonts w:ascii="Traditional Arabic" w:hAnsi="Traditional Arabic" w:cs="Traditional Arabic"/>
          <w:sz w:val="28"/>
          <w:szCs w:val="28"/>
          <w:rtl/>
          <w:lang w:bidi="ar-DZ"/>
        </w:rPr>
      </w:pPr>
      <w:r w:rsidRPr="005B2D88">
        <w:rPr>
          <w:rFonts w:ascii="Traditional Arabic" w:hAnsi="Traditional Arabic" w:cs="Traditional Arabic"/>
          <w:b/>
          <w:bCs/>
          <w:sz w:val="28"/>
          <w:szCs w:val="28"/>
          <w:rtl/>
          <w:lang w:bidi="ar-DZ"/>
        </w:rPr>
        <w:t>الموارد التكميلية:</w:t>
      </w:r>
      <w:r w:rsidRPr="005B2D88">
        <w:rPr>
          <w:rFonts w:ascii="Traditional Arabic" w:hAnsi="Traditional Arabic" w:cs="Traditional Arabic"/>
          <w:sz w:val="28"/>
          <w:szCs w:val="28"/>
          <w:rtl/>
          <w:lang w:bidi="ar-DZ"/>
        </w:rPr>
        <w:t xml:space="preserve"> تسمح الموارد التكميلية  باستخدام طرق دخول تعاونية لتعزيز القدرات التسويقية. على سبيل المثال ، قد تمتلك الشركة أحد الأصول القيمة ، مثل براءة الاختراع ، وتحتاج إلى مورد مشترك آخر من أجل الاستفادة من الأصل في السوق الأجنبية ، ولكن المورد المشترك المختص ينتمي إلى شركة أخرى. في عام 1973 ، أرادت شركة</w:t>
      </w:r>
      <w:r w:rsidRPr="005B2D88">
        <w:rPr>
          <w:rFonts w:ascii="Traditional Arabic" w:hAnsi="Traditional Arabic" w:cs="Traditional Arabic"/>
          <w:sz w:val="28"/>
          <w:szCs w:val="28"/>
          <w:lang w:bidi="ar-DZ"/>
        </w:rPr>
        <w:t xml:space="preserve"> EMI </w:t>
      </w:r>
      <w:r w:rsidRPr="005B2D88">
        <w:rPr>
          <w:rFonts w:ascii="Traditional Arabic" w:hAnsi="Traditional Arabic" w:cs="Traditional Arabic"/>
          <w:sz w:val="28"/>
          <w:szCs w:val="28"/>
          <w:rtl/>
          <w:lang w:bidi="ar-DZ"/>
        </w:rPr>
        <w:t>استغلال تكنولوجيا</w:t>
      </w:r>
      <w:r w:rsidRPr="005B2D88">
        <w:rPr>
          <w:rFonts w:ascii="Traditional Arabic" w:hAnsi="Traditional Arabic" w:cs="Traditional Arabic"/>
          <w:sz w:val="28"/>
          <w:szCs w:val="28"/>
          <w:lang w:bidi="ar-DZ"/>
        </w:rPr>
        <w:t xml:space="preserve"> CATSCAN </w:t>
      </w:r>
      <w:r w:rsidRPr="005B2D88">
        <w:rPr>
          <w:rFonts w:ascii="Traditional Arabic" w:hAnsi="Traditional Arabic" w:cs="Traditional Arabic"/>
          <w:sz w:val="28"/>
          <w:szCs w:val="28"/>
          <w:rtl/>
          <w:lang w:bidi="ar-DZ"/>
        </w:rPr>
        <w:t>في الولايات المتحدة الأمريكية لكنها كانت تفتقر إلى منظمة لديها شركة القدرة على البيع والخدمة والتدريب الموجهة إلى المستشفيات الأمريكية ، لذلك تعاونت شركة</w:t>
      </w:r>
      <w:r w:rsidRPr="005B2D88">
        <w:rPr>
          <w:rFonts w:ascii="Traditional Arabic" w:hAnsi="Traditional Arabic" w:cs="Traditional Arabic"/>
          <w:sz w:val="28"/>
          <w:szCs w:val="28"/>
          <w:lang w:bidi="ar-DZ"/>
        </w:rPr>
        <w:t xml:space="preserve"> EMI </w:t>
      </w:r>
      <w:r w:rsidRPr="005B2D88">
        <w:rPr>
          <w:rFonts w:ascii="Traditional Arabic" w:hAnsi="Traditional Arabic" w:cs="Traditional Arabic"/>
          <w:sz w:val="28"/>
          <w:szCs w:val="28"/>
          <w:rtl/>
          <w:lang w:bidi="ar-DZ"/>
        </w:rPr>
        <w:t>مع شركة جنرال إلكتريك لتسويق التكنولوجيا في الولايات المتحدة الأمريكية.</w:t>
      </w:r>
    </w:p>
    <w:p w14:paraId="5A591049" w14:textId="77777777" w:rsidR="00663A45" w:rsidRPr="005B2D88" w:rsidRDefault="00663A45" w:rsidP="00663A45">
      <w:pPr>
        <w:bidi/>
        <w:rPr>
          <w:rFonts w:ascii="Traditional Arabic" w:hAnsi="Traditional Arabic" w:cs="Traditional Arabic"/>
          <w:sz w:val="28"/>
          <w:szCs w:val="28"/>
          <w:rtl/>
          <w:lang w:bidi="ar-DZ"/>
        </w:rPr>
      </w:pPr>
      <w:r w:rsidRPr="005B2D88">
        <w:rPr>
          <w:rFonts w:ascii="Traditional Arabic" w:hAnsi="Traditional Arabic" w:cs="Traditional Arabic"/>
          <w:sz w:val="28"/>
          <w:szCs w:val="28"/>
          <w:rtl/>
          <w:lang w:bidi="ar-DZ"/>
        </w:rPr>
        <w:t>إذا كان الوافد الجديد في السوق الأجنبية لديه أصل ولكنه يفتقر إلى مهارات الإنتاج أو التسويق المناسبة للاستفادة من الأصل في السوق الأجنبية، فإن الاندماج أو المشروع المشترك هو وضع الدخول المناسب</w:t>
      </w:r>
      <w:r w:rsidRPr="005B2D88">
        <w:rPr>
          <w:rFonts w:ascii="Traditional Arabic" w:hAnsi="Traditional Arabic" w:cs="Traditional Arabic"/>
          <w:sz w:val="28"/>
          <w:szCs w:val="28"/>
          <w:lang w:bidi="ar-DZ"/>
        </w:rPr>
        <w:t>.</w:t>
      </w:r>
    </w:p>
    <w:p w14:paraId="25D2A11B" w14:textId="77777777" w:rsidR="00663A45" w:rsidRPr="005B2D88" w:rsidRDefault="00663A45" w:rsidP="00663A45">
      <w:pPr>
        <w:bidi/>
        <w:rPr>
          <w:rFonts w:ascii="Traditional Arabic" w:hAnsi="Traditional Arabic" w:cs="Traditional Arabic"/>
          <w:sz w:val="28"/>
          <w:szCs w:val="28"/>
          <w:lang w:bidi="ar-DZ"/>
        </w:rPr>
      </w:pPr>
      <w:r w:rsidRPr="005B2D88">
        <w:rPr>
          <w:rFonts w:ascii="Traditional Arabic" w:hAnsi="Traditional Arabic" w:cs="Traditional Arabic"/>
          <w:sz w:val="28"/>
          <w:szCs w:val="28"/>
          <w:rtl/>
          <w:lang w:bidi="ar-DZ"/>
        </w:rPr>
        <w:lastRenderedPageBreak/>
        <w:t>وغالباً ما تفتقر الشركات الصغيرة إلى المعرفة والموارد المالية اللازمة للتعامل بنجاح مع معظم تكاليف ومخاطر التوسع الدولي من خلال الشركات التابعة المملوكة بالكامل ؛ لذلك ، تضطر هذه الشركات إلى الاعتماد على أساليب العمل التعاونية في الأسواق الخارجية.</w:t>
      </w:r>
      <w:r w:rsidRPr="005B2D88">
        <w:rPr>
          <w:rFonts w:ascii="Traditional Arabic" w:hAnsi="Traditional Arabic" w:cs="Traditional Arabic"/>
          <w:sz w:val="28"/>
          <w:szCs w:val="28"/>
          <w:lang w:bidi="ar-DZ"/>
        </w:rPr>
        <w:t xml:space="preserve"> </w:t>
      </w:r>
    </w:p>
    <w:p w14:paraId="1C7B4175" w14:textId="77777777" w:rsidR="00663A45" w:rsidRPr="005B2D88" w:rsidRDefault="00663A45" w:rsidP="00663A45">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إ</w:t>
      </w:r>
      <w:r w:rsidRPr="005B2D88">
        <w:rPr>
          <w:rFonts w:ascii="Traditional Arabic" w:hAnsi="Traditional Arabic" w:cs="Traditional Arabic"/>
          <w:sz w:val="28"/>
          <w:szCs w:val="28"/>
          <w:rtl/>
          <w:lang w:bidi="ar-DZ"/>
        </w:rPr>
        <w:t>ذا كان الوافد الجديد في السوق الأجنبية لديه أصل ولكنه يفتقر إلى مهارات الإنتاج أو التسويق المناسبة للاستفادة من الأصل في السوق الأجنبية ، فإن الاندماج أو المشروع المشترك هو وضع الدخول المناسب</w:t>
      </w:r>
      <w:r w:rsidRPr="005B2D88">
        <w:rPr>
          <w:rFonts w:ascii="Traditional Arabic" w:hAnsi="Traditional Arabic" w:cs="Traditional Arabic"/>
          <w:sz w:val="28"/>
          <w:szCs w:val="28"/>
          <w:lang w:bidi="ar-DZ"/>
        </w:rPr>
        <w:t>.</w:t>
      </w:r>
    </w:p>
    <w:p w14:paraId="3F8AE545" w14:textId="77777777" w:rsidR="00663A45" w:rsidRDefault="00663A45" w:rsidP="00663A45">
      <w:pPr>
        <w:bidi/>
        <w:rPr>
          <w:rFonts w:ascii="Traditional Arabic" w:hAnsi="Traditional Arabic" w:cs="Traditional Arabic"/>
          <w:sz w:val="28"/>
          <w:szCs w:val="28"/>
          <w:rtl/>
          <w:lang w:bidi="ar-DZ"/>
        </w:rPr>
      </w:pPr>
      <w:r w:rsidRPr="005B2D88">
        <w:rPr>
          <w:rFonts w:ascii="Traditional Arabic" w:hAnsi="Traditional Arabic" w:cs="Traditional Arabic"/>
          <w:sz w:val="28"/>
          <w:szCs w:val="28"/>
          <w:rtl/>
          <w:lang w:bidi="ar-DZ"/>
        </w:rPr>
        <w:t>غالباً ما تفتقر الشركات الصغيرة إلى المعرفة والموارد المالية اللازمة للتعامل بنجاح مع معظم تكاليف ومخاطر التوسع الدولي من خلال الشركات التابعة المملوكة بالكامل ؛ لذلك ، فإن هذه الشركات مجبرة على الاعتماد على أساليب التشغيل التعاونية في الأسواق الخارجية</w:t>
      </w:r>
    </w:p>
    <w:p w14:paraId="4E8A51A5" w14:textId="77777777" w:rsidR="00663A45" w:rsidRPr="005B2D88" w:rsidRDefault="00663A45" w:rsidP="00663A45">
      <w:pPr>
        <w:bidi/>
        <w:rPr>
          <w:rFonts w:ascii="Traditional Arabic" w:hAnsi="Traditional Arabic" w:cs="Traditional Arabic"/>
          <w:sz w:val="28"/>
          <w:szCs w:val="28"/>
          <w:lang w:bidi="ar-DZ"/>
        </w:rPr>
      </w:pPr>
      <w:r w:rsidRPr="005B2D88">
        <w:rPr>
          <w:rFonts w:ascii="Traditional Arabic" w:hAnsi="Traditional Arabic" w:cs="Traditional Arabic"/>
          <w:sz w:val="28"/>
          <w:szCs w:val="28"/>
          <w:lang w:bidi="ar-DZ"/>
        </w:rPr>
        <w:t xml:space="preserve"> </w:t>
      </w:r>
      <w:r w:rsidRPr="005B2D88">
        <w:rPr>
          <w:rFonts w:ascii="Traditional Arabic" w:hAnsi="Traditional Arabic" w:cs="Traditional Arabic"/>
          <w:sz w:val="28"/>
          <w:szCs w:val="28"/>
          <w:rtl/>
          <w:lang w:bidi="ar-DZ"/>
        </w:rPr>
        <w:t>تتعاون الشركات غالبًا مع شركات أخرى  في الاسواق الدولية المستهدفة تكون على دراية بالسوق من أجل دخول ناجح في السوق الأجنبية.  كمثال عن ذلك غالبًا ما يزود الوكلاء المحليون شركات المقاولات الأجنبية بمهارات تكميلية ، مثل خبرة المبيعات الخاصة بالسوق وقنوات التوزيع أو سهولة الوصول إلى السلطات المحلية</w:t>
      </w:r>
    </w:p>
    <w:p w14:paraId="2B6B0F05" w14:textId="77777777" w:rsidR="00663A45" w:rsidRPr="005B2D88" w:rsidRDefault="00663A45" w:rsidP="00663A45">
      <w:pPr>
        <w:bidi/>
        <w:rPr>
          <w:rFonts w:ascii="Traditional Arabic" w:hAnsi="Traditional Arabic" w:cs="Traditional Arabic"/>
          <w:sz w:val="28"/>
          <w:szCs w:val="28"/>
          <w:rtl/>
          <w:lang w:bidi="ar-DZ"/>
        </w:rPr>
      </w:pPr>
      <w:r w:rsidRPr="005B2D88">
        <w:rPr>
          <w:rFonts w:ascii="Traditional Arabic" w:hAnsi="Traditional Arabic" w:cs="Traditional Arabic"/>
          <w:b/>
          <w:bCs/>
          <w:sz w:val="28"/>
          <w:szCs w:val="28"/>
          <w:rtl/>
          <w:lang w:bidi="ar-DZ"/>
        </w:rPr>
        <w:t>طبيعة المنتج</w:t>
      </w:r>
      <w:r w:rsidRPr="005B2D88">
        <w:rPr>
          <w:rFonts w:ascii="Traditional Arabic" w:hAnsi="Traditional Arabic" w:cs="Traditional Arabic"/>
          <w:sz w:val="28"/>
          <w:szCs w:val="28"/>
          <w:rtl/>
          <w:lang w:bidi="ar-DZ"/>
        </w:rPr>
        <w:t>: تشير طبيعة المنتج  إلى كل من الخصائص الكلية والجزئية للمنتج ، بما في ذلك القطاع الصناعي للشركة ، ولها تأثير كبير على طريقة  دخول الشركات للأسواق الدولية؛</w:t>
      </w:r>
      <w:r w:rsidRPr="005B2D88">
        <w:rPr>
          <w:rFonts w:ascii="Traditional Arabic" w:hAnsi="Traditional Arabic" w:cs="Traditional Arabic"/>
          <w:sz w:val="28"/>
          <w:szCs w:val="28"/>
          <w:lang w:bidi="ar-DZ"/>
        </w:rPr>
        <w:t xml:space="preserve"> </w:t>
      </w:r>
      <w:r w:rsidRPr="005B2D88">
        <w:rPr>
          <w:rFonts w:ascii="Traditional Arabic" w:hAnsi="Traditional Arabic" w:cs="Traditional Arabic"/>
          <w:sz w:val="28"/>
          <w:szCs w:val="28"/>
          <w:rtl/>
          <w:lang w:bidi="ar-DZ"/>
        </w:rPr>
        <w:t xml:space="preserve">الخصائص الكلية لمنتج ما مثل: قابلية التلف ، الملموسة ، فصل الإنتاج والاستهلاك ( هناك بعض المنتجات تتطلب تزامن الاستهلاك والإنتاج، مثل ماك دونالد، بنك </w:t>
      </w:r>
      <w:r w:rsidRPr="005B2D88">
        <w:rPr>
          <w:rFonts w:ascii="Traditional Arabic" w:hAnsi="Traditional Arabic" w:cs="Traditional Arabic"/>
          <w:sz w:val="28"/>
          <w:szCs w:val="28"/>
          <w:lang w:bidi="ar-DZ"/>
        </w:rPr>
        <w:t>paris bas</w:t>
      </w:r>
      <w:r w:rsidRPr="005B2D88">
        <w:rPr>
          <w:rFonts w:ascii="Traditional Arabic" w:hAnsi="Traditional Arabic" w:cs="Traditional Arabic"/>
          <w:sz w:val="28"/>
          <w:szCs w:val="28"/>
          <w:rtl/>
          <w:lang w:bidi="ar-DZ"/>
        </w:rPr>
        <w:t xml:space="preserve"> ) ، عدم التجانس ، الخصائص التي تميز البضائع عن الخدمات ،  كما أن  الخصائص الدقيقة و الجزئية لمنتج ما مثل المحتوى والوزن واسم العلامة التجارية أو الصورة ، وما إلى ذلك. تحدد أيضا طريقة الدخول المناسبة في السوق الدولية الخارجية يتطلب أن كلا الماكرو</w:t>
      </w:r>
    </w:p>
    <w:p w14:paraId="452BF1C2" w14:textId="77777777" w:rsidR="00663A45" w:rsidRPr="005B2D88" w:rsidRDefault="00663A45" w:rsidP="00663A45">
      <w:pPr>
        <w:bidi/>
        <w:rPr>
          <w:rFonts w:ascii="Traditional Arabic" w:hAnsi="Traditional Arabic" w:cs="Traditional Arabic"/>
          <w:sz w:val="28"/>
          <w:szCs w:val="28"/>
          <w:rtl/>
          <w:lang w:bidi="ar-DZ"/>
        </w:rPr>
      </w:pPr>
      <w:r w:rsidRPr="005B2D88">
        <w:rPr>
          <w:rFonts w:ascii="Traditional Arabic" w:hAnsi="Traditional Arabic" w:cs="Traditional Arabic"/>
          <w:sz w:val="28"/>
          <w:szCs w:val="28"/>
          <w:rtl/>
          <w:lang w:bidi="ar-DZ"/>
        </w:rPr>
        <w:t>يجب مراعاة الخصائص والخصائص الدقيقة للمنتج عند اختيار وضع الدخول فمثلا يتعين على شركات الخدمات الغير القابلة للانفصال تحديد موقع منشآت الإنتاج في السوق الأجنبية المستهدفة من أجل إتاحة عروض الخدمات الخاصة بها للمستهلكين المحليين. مقارنة بشركات التصنيع ،لذلك ، فإن نسبة أكبر من شركات الخدمات غير القابلة للانفصال ستفضل الملكية الفردية كطريقة للدخول في الأسواق الأجنبية.</w:t>
      </w:r>
    </w:p>
    <w:p w14:paraId="1196DE48" w14:textId="637F5BD2" w:rsidR="00B9449B" w:rsidRPr="00663A45" w:rsidRDefault="00663A45" w:rsidP="00663A45">
      <w:pPr>
        <w:bidi/>
        <w:rPr>
          <w:rFonts w:hint="cs"/>
        </w:rPr>
      </w:pPr>
      <w:r w:rsidRPr="005B2D88">
        <w:rPr>
          <w:rFonts w:ascii="Traditional Arabic" w:hAnsi="Traditional Arabic" w:cs="Traditional Arabic"/>
          <w:sz w:val="28"/>
          <w:szCs w:val="28"/>
          <w:rtl/>
          <w:lang w:bidi="ar-DZ"/>
        </w:rPr>
        <w:t>على الرغم من أن شركات التصنيع مثل صانعي المشروبات مثل</w:t>
      </w:r>
      <w:r w:rsidRPr="005B2D88">
        <w:rPr>
          <w:rFonts w:ascii="Traditional Arabic" w:hAnsi="Traditional Arabic" w:cs="Traditional Arabic"/>
          <w:sz w:val="28"/>
          <w:szCs w:val="28"/>
          <w:lang w:bidi="ar-DZ"/>
        </w:rPr>
        <w:t xml:space="preserve"> Coca Cola </w:t>
      </w:r>
      <w:r w:rsidRPr="005B2D88">
        <w:rPr>
          <w:rFonts w:ascii="Traditional Arabic" w:hAnsi="Traditional Arabic" w:cs="Traditional Arabic"/>
          <w:sz w:val="28"/>
          <w:szCs w:val="28"/>
          <w:rtl/>
          <w:lang w:bidi="ar-DZ"/>
        </w:rPr>
        <w:t>أو</w:t>
      </w:r>
      <w:r w:rsidRPr="005B2D88">
        <w:rPr>
          <w:rFonts w:ascii="Traditional Arabic" w:hAnsi="Traditional Arabic" w:cs="Traditional Arabic"/>
          <w:sz w:val="28"/>
          <w:szCs w:val="28"/>
          <w:lang w:bidi="ar-DZ"/>
        </w:rPr>
        <w:t xml:space="preserve"> Pepsico </w:t>
      </w:r>
      <w:r w:rsidRPr="005B2D88">
        <w:rPr>
          <w:rFonts w:ascii="Traditional Arabic" w:hAnsi="Traditional Arabic" w:cs="Traditional Arabic"/>
          <w:sz w:val="28"/>
          <w:szCs w:val="28"/>
          <w:rtl/>
          <w:lang w:bidi="ar-DZ"/>
        </w:rPr>
        <w:t>يمكنها استخدام شركات تعبئة زجاجات مستقلة (ترتيب مؤسسي أقرب إلى الامتياز من الترخيص التقليدي) لتسويق مشروباتها ، فإن الامتياز هو طريقة شائعة لتشغيل الخدمات التي تتضمن مواقع متعددة؛ إنها تتيح لمالك الامتياز التحكم بشكل كبير في الوحدات العاملة تحت اسم صاحب الامتياز ، حيث يمول أصحاب الامتياز الكثير من التوسع الأفقي للشركة وبسبب عدم قابلية الاستهلاك والإنتاج للخدمات غير القابلة للفصل ، نتوقع أن تدخل نسبة أكبر من شركات الخدمات غير القابلة للانفصال إلى الأسواق الأجنبية باستخدام الملكية الوحيدة مع الترخيص من شركات التصنيع.</w:t>
      </w:r>
    </w:p>
    <w:sectPr w:rsidR="00B9449B" w:rsidRPr="00663A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3D74A" w14:textId="77777777" w:rsidR="00A40143" w:rsidRDefault="00A40143" w:rsidP="00663A45">
      <w:pPr>
        <w:spacing w:after="0" w:line="240" w:lineRule="auto"/>
      </w:pPr>
      <w:r>
        <w:separator/>
      </w:r>
    </w:p>
  </w:endnote>
  <w:endnote w:type="continuationSeparator" w:id="0">
    <w:p w14:paraId="41D34EDC" w14:textId="77777777" w:rsidR="00A40143" w:rsidRDefault="00A40143" w:rsidP="00663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819FA" w14:textId="77777777" w:rsidR="00A40143" w:rsidRDefault="00A40143" w:rsidP="00663A45">
      <w:pPr>
        <w:spacing w:after="0" w:line="240" w:lineRule="auto"/>
      </w:pPr>
      <w:r>
        <w:separator/>
      </w:r>
    </w:p>
  </w:footnote>
  <w:footnote w:type="continuationSeparator" w:id="0">
    <w:p w14:paraId="2632AEB4" w14:textId="77777777" w:rsidR="00A40143" w:rsidRDefault="00A40143" w:rsidP="00663A45">
      <w:pPr>
        <w:spacing w:after="0" w:line="240" w:lineRule="auto"/>
      </w:pPr>
      <w:r>
        <w:continuationSeparator/>
      </w:r>
    </w:p>
  </w:footnote>
  <w:footnote w:id="1">
    <w:p w14:paraId="2FD43663" w14:textId="77777777" w:rsidR="00663A45" w:rsidRDefault="00663A45" w:rsidP="00663A45">
      <w:pPr>
        <w:pStyle w:val="Notedebasdepage"/>
      </w:pPr>
      <w:r>
        <w:rPr>
          <w:rStyle w:val="Appelnotedebasdep"/>
        </w:rPr>
        <w:footnoteRef/>
      </w:r>
      <w:r>
        <w:t xml:space="preserve"> OCDE, (2008) : Définition de référence de l’OCDE des investissments direct internationaux quatrième édition, </w:t>
      </w:r>
      <w:r w:rsidRPr="007A79A4">
        <w:t>http://www.oecd.org/fr</w:t>
      </w:r>
      <w:r>
        <w:rPr>
          <w:rFonts w:ascii="Verdana" w:hAnsi="Verdana"/>
          <w:i/>
          <w:iCs/>
          <w:color w:val="333333"/>
          <w:sz w:val="18"/>
          <w:szCs w:val="18"/>
          <w:shd w:val="clear" w:color="auto" w:fill="EBEFF2"/>
        </w:rPr>
        <w:t xml:space="preserve"> </w:t>
      </w:r>
    </w:p>
  </w:footnote>
  <w:footnote w:id="2">
    <w:p w14:paraId="7B37391F" w14:textId="77777777" w:rsidR="00663A45" w:rsidRDefault="00663A45" w:rsidP="00663A45">
      <w:pPr>
        <w:pStyle w:val="Notedebasdepage"/>
      </w:pPr>
      <w:r>
        <w:rPr>
          <w:rStyle w:val="Appelnotedebasdep"/>
        </w:rPr>
        <w:footnoteRef/>
      </w:r>
      <w:r>
        <w:t xml:space="preserve"> FMI(2009), manuel de la balance des paiements et de la position extérieure globale Sixième édition,</w:t>
      </w:r>
    </w:p>
    <w:p w14:paraId="10974D34" w14:textId="77777777" w:rsidR="00663A45" w:rsidRPr="008D712B" w:rsidRDefault="00663A45" w:rsidP="00663A45">
      <w:pPr>
        <w:pStyle w:val="Notedebasdepage"/>
        <w:rPr>
          <w:rtl/>
          <w:lang w:bidi="ar-DZ"/>
        </w:rPr>
      </w:pPr>
      <w:r>
        <w:t xml:space="preserve"> </w:t>
      </w:r>
      <w:r w:rsidRPr="000526A0">
        <w:t>https://www.imf.org</w:t>
      </w:r>
    </w:p>
  </w:footnote>
  <w:footnote w:id="3">
    <w:p w14:paraId="17798FF2" w14:textId="77777777" w:rsidR="00663A45" w:rsidRPr="00561D4E" w:rsidRDefault="00663A45" w:rsidP="00663A45">
      <w:pPr>
        <w:pStyle w:val="Notedebasdepage"/>
        <w:bidi/>
        <w:rPr>
          <w:rtl/>
          <w:lang w:bidi="ar-DZ"/>
        </w:rPr>
      </w:pPr>
      <w:r>
        <w:rPr>
          <w:rFonts w:hint="cs"/>
          <w:rtl/>
        </w:rPr>
        <w:t xml:space="preserve">بن عباس حمودي </w:t>
      </w:r>
      <w:r>
        <w:rPr>
          <w:rStyle w:val="Appelnotedebasdep"/>
        </w:rPr>
        <w:footnoteRef/>
      </w:r>
      <w:r>
        <w:rPr>
          <w:rFonts w:hint="cs"/>
          <w:rtl/>
        </w:rPr>
        <w:t xml:space="preserve"> 2011 :</w:t>
      </w:r>
      <w:r>
        <w:t xml:space="preserve"> </w:t>
      </w:r>
      <w:r>
        <w:rPr>
          <w:rtl/>
        </w:rPr>
        <w:t xml:space="preserve">دور االستثوار األجنبي </w:t>
      </w:r>
      <w:r>
        <w:rPr>
          <w:rFonts w:hint="cs"/>
          <w:rtl/>
        </w:rPr>
        <w:t xml:space="preserve">المباشر التنمية افقتصادية </w:t>
      </w:r>
      <w:r>
        <w:rPr>
          <w:rtl/>
        </w:rPr>
        <w:t>دراس</w:t>
      </w:r>
      <w:r>
        <w:rPr>
          <w:rFonts w:hint="cs"/>
          <w:rtl/>
        </w:rPr>
        <w:t xml:space="preserve">ة </w:t>
      </w:r>
      <w:r>
        <w:rPr>
          <w:rtl/>
        </w:rPr>
        <w:t xml:space="preserve"> حا</w:t>
      </w:r>
      <w:r>
        <w:rPr>
          <w:rFonts w:hint="cs"/>
          <w:rtl/>
        </w:rPr>
        <w:t>لة</w:t>
      </w:r>
      <w:r>
        <w:rPr>
          <w:rtl/>
        </w:rPr>
        <w:t xml:space="preserve"> الصين</w:t>
      </w:r>
      <w:r>
        <w:rPr>
          <w:rFonts w:hint="cs"/>
          <w:rtl/>
        </w:rPr>
        <w:t xml:space="preserve"> مذكرة ماجيستير غير منشورة جامعة بسكرة </w:t>
      </w:r>
      <w:r>
        <w:t xml:space="preserve"> –</w:t>
      </w:r>
      <w:r>
        <w:rPr>
          <w:rFonts w:hint="cs"/>
          <w:rtl/>
        </w:rPr>
        <w:t>2011</w:t>
      </w:r>
      <w:r>
        <w:t>-</w:t>
      </w:r>
      <w:r w:rsidRPr="00561D4E">
        <w:t>thesis.univ-biskra.d</w:t>
      </w:r>
    </w:p>
  </w:footnote>
  <w:footnote w:id="4">
    <w:p w14:paraId="2D93F867" w14:textId="77777777" w:rsidR="00663A45" w:rsidRPr="00AE2C16" w:rsidRDefault="00663A45" w:rsidP="00663A45">
      <w:pPr>
        <w:autoSpaceDE w:val="0"/>
        <w:autoSpaceDN w:val="0"/>
        <w:adjustRightInd w:val="0"/>
        <w:spacing w:after="0" w:line="240" w:lineRule="auto"/>
        <w:rPr>
          <w:rFonts w:ascii="Times New Roman" w:hAnsi="Times New Roman" w:cs="Times New Roman"/>
          <w:sz w:val="20"/>
          <w:szCs w:val="20"/>
          <w:u w:val="single"/>
        </w:rPr>
      </w:pPr>
      <w:r w:rsidRPr="00AE2C16">
        <w:rPr>
          <w:rStyle w:val="Appelnotedebasdep"/>
        </w:rPr>
        <w:footnoteRef/>
      </w:r>
      <w:r w:rsidRPr="00AE2C16">
        <w:rPr>
          <w:rFonts w:ascii="Times New Roman" w:hAnsi="Times New Roman" w:cs="Times New Roman"/>
          <w:sz w:val="20"/>
          <w:szCs w:val="20"/>
        </w:rPr>
        <w:t xml:space="preserve"> OCDE, (2015) : « Mettre l'investissement direct étranger au service du développement », dans </w:t>
      </w:r>
      <w:r w:rsidRPr="00AE2C16">
        <w:rPr>
          <w:rFonts w:ascii="Times New Roman" w:hAnsi="Times New Roman" w:cs="Times New Roman"/>
          <w:i/>
          <w:iCs/>
          <w:sz w:val="20"/>
          <w:szCs w:val="20"/>
        </w:rPr>
        <w:t>Coopération pour le développement 2014 : Mobiliser les ressources au service du développement durable</w:t>
      </w:r>
      <w:r w:rsidRPr="00AE2C16">
        <w:rPr>
          <w:rFonts w:ascii="Times New Roman" w:hAnsi="Times New Roman" w:cs="Times New Roman"/>
          <w:sz w:val="20"/>
          <w:szCs w:val="20"/>
        </w:rPr>
        <w:t xml:space="preserve">, Éditions OCDE. </w:t>
      </w:r>
      <w:r w:rsidRPr="00AE2C16">
        <w:rPr>
          <w:rFonts w:ascii="Times New Roman" w:hAnsi="Times New Roman" w:cs="Times New Roman"/>
          <w:sz w:val="20"/>
          <w:szCs w:val="20"/>
          <w:u w:val="single"/>
        </w:rPr>
        <w:t>http://dx.doi.org/10.1787/dcr-2014-9-fr</w:t>
      </w:r>
    </w:p>
  </w:footnote>
  <w:footnote w:id="5">
    <w:p w14:paraId="20AD57D1" w14:textId="77777777" w:rsidR="00663A45" w:rsidRPr="00AE2C16" w:rsidRDefault="00663A45" w:rsidP="00663A45">
      <w:pPr>
        <w:pStyle w:val="Titre3"/>
        <w:shd w:val="clear" w:color="auto" w:fill="FFFFFF"/>
        <w:spacing w:before="0" w:beforeAutospacing="0" w:after="0" w:afterAutospacing="0"/>
        <w:rPr>
          <w:b w:val="0"/>
          <w:bCs w:val="0"/>
          <w:sz w:val="20"/>
          <w:szCs w:val="20"/>
        </w:rPr>
      </w:pPr>
      <w:r w:rsidRPr="00AE2C16">
        <w:rPr>
          <w:rStyle w:val="Appelnotedebasdep"/>
        </w:rPr>
        <w:footnoteRef/>
      </w:r>
      <w:r w:rsidRPr="00AE2C16">
        <w:rPr>
          <w:b w:val="0"/>
          <w:bCs w:val="0"/>
          <w:sz w:val="20"/>
          <w:szCs w:val="20"/>
        </w:rPr>
        <w:t>Prakash Loungani et Assaf Razin</w:t>
      </w:r>
      <w:r w:rsidRPr="00AE2C16">
        <w:rPr>
          <w:rStyle w:val="Appelnotedebasdep"/>
        </w:rPr>
        <w:t xml:space="preserve"> </w:t>
      </w:r>
      <w:r w:rsidRPr="00AE2C16">
        <w:rPr>
          <w:b w:val="0"/>
          <w:bCs w:val="0"/>
          <w:sz w:val="20"/>
          <w:szCs w:val="20"/>
        </w:rPr>
        <w:t xml:space="preserve">, </w:t>
      </w:r>
      <w:r w:rsidRPr="00AE2C16">
        <w:rPr>
          <w:b w:val="0"/>
          <w:bCs w:val="0"/>
          <w:sz w:val="20"/>
          <w:szCs w:val="20"/>
          <w:rtl/>
        </w:rPr>
        <w:t>)</w:t>
      </w:r>
      <w:r w:rsidRPr="00AE2C16">
        <w:rPr>
          <w:b w:val="0"/>
          <w:bCs w:val="0"/>
          <w:sz w:val="20"/>
          <w:szCs w:val="20"/>
        </w:rPr>
        <w:t xml:space="preserve">2001 :L’investissement direct étranger est-il bénéfique aux pays en développement? </w:t>
      </w:r>
      <w:hyperlink r:id="rId1" w:history="1">
        <w:r w:rsidRPr="00AE2C16">
          <w:rPr>
            <w:rStyle w:val="Lienhypertexte"/>
            <w:b w:val="0"/>
            <w:bCs w:val="0"/>
            <w:sz w:val="20"/>
            <w:szCs w:val="20"/>
          </w:rPr>
          <w:t>Bulletin - Finances et développement - Juin  - IMF</w:t>
        </w:r>
      </w:hyperlink>
      <w:r w:rsidRPr="00AE2C16">
        <w:rPr>
          <w:sz w:val="20"/>
          <w:szCs w:val="20"/>
          <w:shd w:val="clear" w:color="auto" w:fill="FFFFFF"/>
        </w:rPr>
        <w:t xml:space="preserve"> </w:t>
      </w:r>
      <w:r w:rsidRPr="00AE2C16">
        <w:rPr>
          <w:b w:val="0"/>
          <w:bCs w:val="0"/>
          <w:sz w:val="20"/>
          <w:szCs w:val="20"/>
          <w:shd w:val="clear" w:color="auto" w:fill="FFFFFF"/>
        </w:rPr>
        <w:t>https://www.imf.org/external/pubs/ft/fandd/fre/2001/06/pdf/bulletin.pdf.</w:t>
      </w:r>
    </w:p>
    <w:p w14:paraId="350EC2F2" w14:textId="77777777" w:rsidR="00663A45" w:rsidRPr="00AE2C16" w:rsidRDefault="00663A45" w:rsidP="00663A45">
      <w:pPr>
        <w:pStyle w:val="Notedebasdepage"/>
        <w:tabs>
          <w:tab w:val="left" w:pos="4035"/>
        </w:tabs>
        <w:rPr>
          <w:rFonts w:ascii="Times New Roman" w:hAnsi="Times New Roman" w:cs="Times New Roman"/>
          <w:rtl/>
          <w:lang w:bidi="ar-DZ"/>
        </w:rPr>
      </w:pPr>
      <w:r w:rsidRPr="00AE2C16">
        <w:rPr>
          <w:rFonts w:ascii="Times New Roman" w:hAnsi="Times New Roman" w:cs="Times New Roman"/>
          <w:lang w:bidi="ar-DZ"/>
        </w:rPr>
        <w:tab/>
      </w:r>
    </w:p>
  </w:footnote>
  <w:footnote w:id="6">
    <w:p w14:paraId="12598579" w14:textId="77777777" w:rsidR="00663A45" w:rsidRDefault="00663A45" w:rsidP="00663A45">
      <w:pPr>
        <w:pStyle w:val="Notedebasdepage"/>
        <w:bidi/>
        <w:rPr>
          <w:rtl/>
          <w:lang w:bidi="ar-DZ"/>
        </w:rPr>
      </w:pPr>
      <w:r>
        <w:rPr>
          <w:rStyle w:val="Appelnotedebasdep"/>
        </w:rPr>
        <w:footnoteRef/>
      </w:r>
      <w:r>
        <w:rPr>
          <w:rtl/>
        </w:rPr>
        <w:t xml:space="preserve"> </w:t>
      </w:r>
      <w:r>
        <w:t xml:space="preserve"> </w:t>
      </w:r>
      <w:r>
        <w:rPr>
          <w:rtl/>
        </w:rPr>
        <w:t>جابر سطح</w:t>
      </w:r>
      <w:r>
        <w:rPr>
          <w:rFonts w:hint="cs"/>
          <w:rtl/>
        </w:rPr>
        <w:t>ي</w:t>
      </w:r>
      <w:r>
        <w:rPr>
          <w:rtl/>
        </w:rPr>
        <w:t xml:space="preserve"> دور الاستثمار الأجنبي المباشر في تحسین المزیج التسویقي للمؤسسات الجزائریة دراسة حالة مؤسسة موبیلیس جازي وأوریدو</w:t>
      </w:r>
      <w:r>
        <w:rPr>
          <w:rFonts w:hint="cs"/>
          <w:rtl/>
        </w:rPr>
        <w:t xml:space="preserve"> 2017 -2018</w:t>
      </w:r>
      <w:r>
        <w:rPr>
          <w:rtl/>
        </w:rPr>
        <w:t>أطروحة مقدمة لنيل شهادة دكتوراه العلوم في العلوم الاقتصادية</w:t>
      </w:r>
      <w:r>
        <w:rPr>
          <w:rFonts w:hint="cs"/>
          <w:rtl/>
        </w:rPr>
        <w:t xml:space="preserve"> غير منشورة  </w:t>
      </w:r>
      <w:hyperlink r:id="rId2" w:history="1">
        <w:r w:rsidRPr="00233115">
          <w:rPr>
            <w:color w:val="0000FF"/>
            <w:sz w:val="22"/>
            <w:szCs w:val="22"/>
            <w:u w:val="single"/>
          </w:rPr>
          <w:t>http://thesis.univ-biskra.dz/</w:t>
        </w:r>
      </w:hyperlink>
      <w:r>
        <w:rPr>
          <w:rFonts w:hint="cs"/>
          <w:sz w:val="22"/>
          <w:szCs w:val="22"/>
          <w:rtl/>
        </w:rPr>
        <w:t xml:space="preserve"> </w:t>
      </w:r>
    </w:p>
  </w:footnote>
  <w:footnote w:id="7">
    <w:p w14:paraId="0F623858" w14:textId="77777777" w:rsidR="00663A45" w:rsidRDefault="00663A45" w:rsidP="00663A45">
      <w:pPr>
        <w:pStyle w:val="Notedebasdepage"/>
        <w:bidi/>
        <w:rPr>
          <w:rtl/>
          <w:lang w:bidi="ar-DZ"/>
        </w:rPr>
      </w:pPr>
      <w:r>
        <w:rPr>
          <w:rStyle w:val="Appelnotedebasdep"/>
        </w:rPr>
        <w:footnoteRef/>
      </w:r>
      <w:r>
        <w:t xml:space="preserve"> </w:t>
      </w:r>
      <w:r>
        <w:rPr>
          <w:rtl/>
        </w:rPr>
        <w:t>جابر سطح</w:t>
      </w:r>
      <w:r>
        <w:rPr>
          <w:rFonts w:hint="cs"/>
          <w:rtl/>
        </w:rPr>
        <w:t xml:space="preserve">ي 2018-2018 مرجع سبق ذكره </w:t>
      </w:r>
      <w:r>
        <w:rPr>
          <w:rtl/>
        </w:rPr>
        <w:t xml:space="preserve"> </w:t>
      </w:r>
      <w:hyperlink r:id="rId3" w:history="1">
        <w:r w:rsidRPr="00233115">
          <w:rPr>
            <w:color w:val="0000FF"/>
            <w:sz w:val="22"/>
            <w:szCs w:val="22"/>
            <w:u w:val="single"/>
          </w:rPr>
          <w:t>http://thesis.univ-biskra.dz/</w:t>
        </w:r>
      </w:hyperlink>
    </w:p>
  </w:footnote>
  <w:footnote w:id="8">
    <w:p w14:paraId="46184316" w14:textId="77777777" w:rsidR="00663A45" w:rsidRDefault="00663A45" w:rsidP="00663A45">
      <w:pPr>
        <w:pStyle w:val="Notedebasdepage"/>
        <w:rPr>
          <w:rtl/>
          <w:lang w:bidi="ar-DZ"/>
        </w:rPr>
      </w:pPr>
      <w:r>
        <w:rPr>
          <w:rStyle w:val="Appelnotedebasdep"/>
        </w:rPr>
        <w:footnoteRef/>
      </w:r>
      <w:r>
        <w:t xml:space="preserve"> </w:t>
      </w:r>
      <w:r w:rsidRPr="00250B34">
        <w:rPr>
          <w:rFonts w:ascii="TimesNewRomanPS-BoldMT" w:hAnsi="TimesNewRomanPS-BoldMT" w:cs="TimesNewRomanPS-BoldMT"/>
          <w:sz w:val="24"/>
          <w:szCs w:val="24"/>
        </w:rPr>
        <w:t>D</w:t>
      </w:r>
      <w:r>
        <w:rPr>
          <w:rFonts w:ascii="TimesNewRomanPS-BoldMT" w:hAnsi="TimesNewRomanPS-BoldMT" w:cs="TimesNewRomanPS-BoldMT"/>
          <w:sz w:val="24"/>
          <w:szCs w:val="24"/>
        </w:rPr>
        <w:t>ouar Brahim(2016) op.cit</w:t>
      </w:r>
    </w:p>
  </w:footnote>
  <w:footnote w:id="9">
    <w:p w14:paraId="2BD288E5" w14:textId="77777777" w:rsidR="00663A45" w:rsidRDefault="00663A45" w:rsidP="00663A45">
      <w:pPr>
        <w:pStyle w:val="Notedebasdepage"/>
        <w:rPr>
          <w:rtl/>
          <w:lang w:bidi="ar-DZ"/>
        </w:rPr>
      </w:pPr>
      <w:r>
        <w:rPr>
          <w:rStyle w:val="Appelnotedebasdep"/>
        </w:rPr>
        <w:footnoteRef/>
      </w:r>
      <w:r>
        <w:t xml:space="preserve"> N</w:t>
      </w:r>
      <w:r>
        <w:rPr>
          <w:rStyle w:val="uppercase"/>
          <w:color w:val="323232"/>
          <w:shd w:val="clear" w:color="auto" w:fill="FFFFFF"/>
        </w:rPr>
        <w:t>ekhili</w:t>
      </w:r>
      <w:r>
        <w:rPr>
          <w:color w:val="323232"/>
          <w:shd w:val="clear" w:color="auto" w:fill="FFFFFF"/>
        </w:rPr>
        <w:t>, M. &amp; </w:t>
      </w:r>
      <w:r>
        <w:rPr>
          <w:rStyle w:val="uppercase"/>
          <w:color w:val="323232"/>
          <w:shd w:val="clear" w:color="auto" w:fill="FFFFFF"/>
        </w:rPr>
        <w:t>Boubacar</w:t>
      </w:r>
      <w:r>
        <w:rPr>
          <w:color w:val="323232"/>
          <w:shd w:val="clear" w:color="auto" w:fill="FFFFFF"/>
        </w:rPr>
        <w:t>, H. (2007). Les déterminants du choix de la forme d'implantation bancaire à l'étranger : Une analyse théorique. </w:t>
      </w:r>
      <w:r>
        <w:rPr>
          <w:i/>
          <w:iCs/>
          <w:color w:val="323232"/>
          <w:shd w:val="clear" w:color="auto" w:fill="FFFFFF"/>
        </w:rPr>
        <w:t>La Revue des Sciences de Gestion</w:t>
      </w:r>
      <w:r>
        <w:rPr>
          <w:color w:val="323232"/>
          <w:shd w:val="clear" w:color="auto" w:fill="FFFFFF"/>
        </w:rPr>
        <w:t>, 224-225(2), 167-176. doi:10.3917/rsg.224.0167.</w:t>
      </w:r>
    </w:p>
  </w:footnote>
  <w:footnote w:id="10">
    <w:p w14:paraId="46DA943B" w14:textId="77777777" w:rsidR="00663A45" w:rsidRPr="005B1DF6" w:rsidRDefault="00663A45" w:rsidP="00663A45">
      <w:pPr>
        <w:pStyle w:val="Notedebasdepage"/>
        <w:rPr>
          <w:rtl/>
          <w:lang w:val="en-GB" w:bidi="ar-DZ"/>
        </w:rPr>
      </w:pPr>
      <w:r>
        <w:rPr>
          <w:rStyle w:val="Appelnotedebasdep"/>
        </w:rPr>
        <w:footnoteRef/>
      </w:r>
      <w:r w:rsidRPr="00781EDC">
        <w:t xml:space="preserve"> </w:t>
      </w:r>
      <w:r w:rsidRPr="00781EDC">
        <w:rPr>
          <w:rFonts w:ascii="TimesNewRomanPS-BoldMT" w:hAnsi="TimesNewRomanPS-BoldMT" w:cs="TimesNewRomanPS-BoldMT"/>
          <w:sz w:val="24"/>
          <w:szCs w:val="24"/>
        </w:rPr>
        <w:t>Douar Brahim(2016) op.cit</w:t>
      </w:r>
    </w:p>
  </w:footnote>
  <w:footnote w:id="11">
    <w:p w14:paraId="4A756982" w14:textId="77777777" w:rsidR="00663A45" w:rsidRDefault="00663A45" w:rsidP="00663A45">
      <w:pPr>
        <w:pStyle w:val="Notedebasdepage"/>
        <w:rPr>
          <w:rtl/>
          <w:lang w:bidi="ar-DZ"/>
        </w:rPr>
      </w:pPr>
      <w:r>
        <w:rPr>
          <w:rStyle w:val="Appelnotedebasdep"/>
        </w:rPr>
        <w:footnoteRef/>
      </w:r>
      <w:r w:rsidRPr="005B1DF6">
        <w:rPr>
          <w:lang w:val="en-GB"/>
        </w:rPr>
        <w:t xml:space="preserve"> N</w:t>
      </w:r>
      <w:r w:rsidRPr="005B1DF6">
        <w:rPr>
          <w:rStyle w:val="uppercase"/>
          <w:color w:val="323232"/>
          <w:shd w:val="clear" w:color="auto" w:fill="FFFFFF"/>
          <w:lang w:val="en-GB"/>
        </w:rPr>
        <w:t>ekhili</w:t>
      </w:r>
      <w:r w:rsidRPr="005B1DF6">
        <w:rPr>
          <w:color w:val="323232"/>
          <w:shd w:val="clear" w:color="auto" w:fill="FFFFFF"/>
          <w:lang w:val="en-GB"/>
        </w:rPr>
        <w:t>, M. &amp; </w:t>
      </w:r>
      <w:r w:rsidRPr="005B1DF6">
        <w:rPr>
          <w:rStyle w:val="uppercase"/>
          <w:color w:val="323232"/>
          <w:shd w:val="clear" w:color="auto" w:fill="FFFFFF"/>
          <w:lang w:val="en-GB"/>
        </w:rPr>
        <w:t>Boubacar</w:t>
      </w:r>
      <w:r w:rsidRPr="005B1DF6">
        <w:rPr>
          <w:color w:val="323232"/>
          <w:shd w:val="clear" w:color="auto" w:fill="FFFFFF"/>
          <w:lang w:val="en-GB"/>
        </w:rPr>
        <w:t>, H. (2007) op.cit</w:t>
      </w:r>
    </w:p>
  </w:footnote>
  <w:footnote w:id="12">
    <w:p w14:paraId="155D8469" w14:textId="77777777" w:rsidR="00663A45" w:rsidRDefault="00663A45" w:rsidP="00663A45">
      <w:pPr>
        <w:pStyle w:val="Notedebasdepage"/>
        <w:rPr>
          <w:rtl/>
          <w:lang w:bidi="ar-DZ"/>
        </w:rPr>
      </w:pPr>
      <w:r>
        <w:rPr>
          <w:rStyle w:val="Appelnotedebasdep"/>
        </w:rPr>
        <w:footnoteRef/>
      </w:r>
      <w:r w:rsidRPr="00781EDC">
        <w:rPr>
          <w:lang w:val="en-GB"/>
        </w:rPr>
        <w:t xml:space="preserve"> </w:t>
      </w:r>
      <w:r w:rsidRPr="00781EDC">
        <w:rPr>
          <w:rFonts w:ascii="Arial" w:hAnsi="Arial" w:cs="Arial"/>
          <w:color w:val="222222"/>
          <w:shd w:val="clear" w:color="auto" w:fill="FFFFFF"/>
          <w:lang w:val="en-GB"/>
        </w:rPr>
        <w:t>Harrigan, K. R. (1988). Joint ventures and competitive strategy. </w:t>
      </w:r>
      <w:r>
        <w:rPr>
          <w:rFonts w:ascii="Arial" w:hAnsi="Arial" w:cs="Arial"/>
          <w:i/>
          <w:iCs/>
          <w:color w:val="222222"/>
          <w:shd w:val="clear" w:color="auto" w:fill="FFFFFF"/>
        </w:rPr>
        <w:t>Strategic management journal</w:t>
      </w:r>
      <w:r>
        <w:rPr>
          <w:rFonts w:ascii="Arial" w:hAnsi="Arial" w:cs="Arial"/>
          <w:color w:val="222222"/>
          <w:shd w:val="clear" w:color="auto" w:fill="FFFFFF"/>
        </w:rPr>
        <w:t>, </w:t>
      </w:r>
      <w:r>
        <w:rPr>
          <w:rFonts w:ascii="Arial" w:hAnsi="Arial" w:cs="Arial"/>
          <w:i/>
          <w:iCs/>
          <w:color w:val="222222"/>
          <w:shd w:val="clear" w:color="auto" w:fill="FFFFFF"/>
        </w:rPr>
        <w:t>9</w:t>
      </w:r>
      <w:r>
        <w:rPr>
          <w:rFonts w:ascii="Arial" w:hAnsi="Arial" w:cs="Arial"/>
          <w:color w:val="222222"/>
          <w:shd w:val="clear" w:color="auto" w:fill="FFFFFF"/>
        </w:rPr>
        <w:t>(2), 141-158.</w:t>
      </w:r>
      <w:r w:rsidRPr="008742B3">
        <w:rPr>
          <w:sz w:val="22"/>
          <w:szCs w:val="22"/>
        </w:rPr>
        <w:t xml:space="preserve"> </w:t>
      </w:r>
      <w:hyperlink r:id="rId4" w:history="1">
        <w:r w:rsidRPr="008742B3">
          <w:rPr>
            <w:color w:val="0000FF"/>
            <w:sz w:val="22"/>
            <w:szCs w:val="22"/>
            <w:u w:val="single"/>
          </w:rPr>
          <w:t>http://www.wiggo.com/mgmt8510/Readings/R</w:t>
        </w:r>
      </w:hyperlink>
    </w:p>
  </w:footnote>
  <w:footnote w:id="13">
    <w:p w14:paraId="3FAD5E00" w14:textId="77777777" w:rsidR="00663A45" w:rsidRPr="009F3476" w:rsidRDefault="00663A45" w:rsidP="00663A45">
      <w:pPr>
        <w:autoSpaceDE w:val="0"/>
        <w:autoSpaceDN w:val="0"/>
        <w:adjustRightInd w:val="0"/>
        <w:spacing w:after="0" w:line="240" w:lineRule="auto"/>
        <w:rPr>
          <w:rFonts w:ascii="Times New Roman" w:hAnsi="Times New Roman" w:cs="Times New Roman"/>
          <w:sz w:val="18"/>
          <w:szCs w:val="18"/>
          <w:rtl/>
          <w:lang w:bidi="ar-DZ"/>
        </w:rPr>
      </w:pPr>
      <w:r>
        <w:rPr>
          <w:rStyle w:val="Appelnotedebasdep"/>
        </w:rPr>
        <w:footnoteRef/>
      </w:r>
      <w:r>
        <w:t xml:space="preserve"> </w:t>
      </w:r>
      <w:r w:rsidRPr="009F3476">
        <w:rPr>
          <w:rFonts w:ascii="Times New Roman" w:hAnsi="Times New Roman" w:cs="Times New Roman"/>
          <w:sz w:val="18"/>
          <w:szCs w:val="18"/>
        </w:rPr>
        <w:t xml:space="preserve">Abedelatif M(2009), L’implantation de filiales à l’étranger par les multinationales françaises : coentreprises internationalesvs filiales 100% - une tentative d’explication à partir d’une analyse quali-quantitative comparée (AQQC), 18 conférence AIMS, Grenoble </w:t>
      </w:r>
      <w:hyperlink r:id="rId5" w:history="1">
        <w:r w:rsidRPr="009F3476">
          <w:rPr>
            <w:rFonts w:ascii="Times New Roman" w:hAnsi="Times New Roman" w:cs="Times New Roman"/>
            <w:color w:val="0000FF"/>
            <w:sz w:val="18"/>
            <w:szCs w:val="18"/>
            <w:u w:val="single"/>
          </w:rPr>
          <w:t>https://www.strategie-aims.com/</w:t>
        </w:r>
      </w:hyperlink>
    </w:p>
  </w:footnote>
  <w:footnote w:id="14">
    <w:p w14:paraId="78FC0621" w14:textId="77777777" w:rsidR="00663A45" w:rsidRPr="009F3476" w:rsidRDefault="00663A45" w:rsidP="00663A45">
      <w:pPr>
        <w:pStyle w:val="Notedebasdepage"/>
        <w:rPr>
          <w:rFonts w:ascii="Times New Roman" w:hAnsi="Times New Roman" w:cs="Times New Roman"/>
          <w:sz w:val="18"/>
          <w:szCs w:val="18"/>
          <w:rtl/>
          <w:lang w:bidi="ar-DZ"/>
        </w:rPr>
      </w:pPr>
      <w:r w:rsidRPr="009F3476">
        <w:rPr>
          <w:rStyle w:val="Appelnotedebasdep"/>
          <w:sz w:val="18"/>
          <w:szCs w:val="18"/>
        </w:rPr>
        <w:footnoteRef/>
      </w:r>
      <w:r w:rsidRPr="009F3476">
        <w:rPr>
          <w:rFonts w:ascii="Times New Roman" w:hAnsi="Times New Roman" w:cs="Times New Roman"/>
          <w:sz w:val="18"/>
          <w:szCs w:val="18"/>
        </w:rPr>
        <w:t xml:space="preserve"> Garrette B et Dussauge P, Les stratégies d’alliances, Editions d’Organisation, Paris 1995, page 43</w:t>
      </w:r>
    </w:p>
  </w:footnote>
  <w:footnote w:id="15">
    <w:p w14:paraId="778421E9" w14:textId="77777777" w:rsidR="00663A45" w:rsidRPr="009F3476" w:rsidRDefault="00663A45" w:rsidP="00663A45">
      <w:pPr>
        <w:pStyle w:val="Notedebasdepage"/>
        <w:rPr>
          <w:rFonts w:ascii="Times New Roman" w:hAnsi="Times New Roman" w:cs="Times New Roman"/>
          <w:sz w:val="18"/>
          <w:szCs w:val="18"/>
          <w:rtl/>
          <w:lang w:bidi="ar-DZ"/>
        </w:rPr>
      </w:pPr>
      <w:r w:rsidRPr="009F3476">
        <w:rPr>
          <w:rStyle w:val="Appelnotedebasdep"/>
          <w:sz w:val="18"/>
          <w:szCs w:val="18"/>
        </w:rPr>
        <w:footnoteRef/>
      </w:r>
      <w:r w:rsidRPr="009F3476">
        <w:rPr>
          <w:rFonts w:ascii="Times New Roman" w:hAnsi="Times New Roman" w:cs="Times New Roman"/>
          <w:sz w:val="18"/>
          <w:szCs w:val="18"/>
        </w:rPr>
        <w:t xml:space="preserve"> Abedelatif M(2009),op.cit.</w:t>
      </w:r>
    </w:p>
  </w:footnote>
  <w:footnote w:id="16">
    <w:p w14:paraId="2315E6A6" w14:textId="77777777" w:rsidR="00663A45" w:rsidRDefault="00663A45" w:rsidP="00663A45">
      <w:pPr>
        <w:pStyle w:val="Notedebasdepage"/>
        <w:rPr>
          <w:rtl/>
          <w:lang w:bidi="ar-DZ"/>
        </w:rPr>
      </w:pPr>
      <w:r>
        <w:rPr>
          <w:rStyle w:val="Appelnotedebasdep"/>
        </w:rPr>
        <w:footnoteRef/>
      </w:r>
      <w:r>
        <w:t xml:space="preserve"> </w:t>
      </w:r>
      <w:hyperlink r:id="rId6" w:history="1">
        <w:r w:rsidRPr="006628C1">
          <w:rPr>
            <w:rFonts w:ascii="Times New Roman" w:hAnsi="Times New Roman" w:cs="Times New Roman"/>
            <w:u w:val="single"/>
            <w:bdr w:val="none" w:sz="0" w:space="0" w:color="auto" w:frame="1"/>
            <w:shd w:val="clear" w:color="auto" w:fill="FFFFFF"/>
          </w:rPr>
          <w:t>Tanya Sammut-Bonnici</w:t>
        </w:r>
      </w:hyperlink>
      <w:r w:rsidRPr="006628C1">
        <w:rPr>
          <w:rFonts w:ascii="Times New Roman" w:hAnsi="Times New Roman" w:cs="Times New Roman"/>
        </w:rPr>
        <w:t>(2015),joint venture , https://www.researchgate.net/publication/272352896</w:t>
      </w:r>
    </w:p>
  </w:footnote>
  <w:footnote w:id="17">
    <w:p w14:paraId="1A3E43A7" w14:textId="77777777" w:rsidR="00663A45" w:rsidRPr="005B1DF6" w:rsidRDefault="00663A45" w:rsidP="00663A45">
      <w:pPr>
        <w:pStyle w:val="Notedebasdepage"/>
        <w:rPr>
          <w:rtl/>
          <w:lang w:val="en-GB" w:bidi="ar-DZ"/>
        </w:rPr>
      </w:pPr>
      <w:r>
        <w:rPr>
          <w:rStyle w:val="Appelnotedebasdep"/>
        </w:rPr>
        <w:footnoteRef/>
      </w:r>
      <w:r w:rsidRPr="00592432">
        <w:rPr>
          <w:lang w:val="en-GB"/>
        </w:rPr>
        <w:t xml:space="preserve"> </w:t>
      </w:r>
      <w:r w:rsidRPr="005B1DF6">
        <w:rPr>
          <w:rFonts w:ascii="TimesNewRomanPS-BoldMT" w:hAnsi="TimesNewRomanPS-BoldMT" w:cs="TimesNewRomanPS-BoldMT"/>
          <w:sz w:val="24"/>
          <w:szCs w:val="24"/>
          <w:lang w:val="en-GB"/>
        </w:rPr>
        <w:t>Douar Brahim(2016) op.cit</w:t>
      </w:r>
    </w:p>
  </w:footnote>
  <w:footnote w:id="18">
    <w:p w14:paraId="61B60CDF" w14:textId="77777777" w:rsidR="00663A45" w:rsidRDefault="00663A45" w:rsidP="00663A45">
      <w:pPr>
        <w:pStyle w:val="Notedebasdepage"/>
        <w:rPr>
          <w:rtl/>
          <w:lang w:bidi="ar-DZ"/>
        </w:rPr>
      </w:pPr>
      <w:r>
        <w:rPr>
          <w:rStyle w:val="Appelnotedebasdep"/>
        </w:rPr>
        <w:footnoteRef/>
      </w:r>
      <w:r w:rsidRPr="00A8347E">
        <w:t xml:space="preserve"> </w:t>
      </w:r>
      <w:r w:rsidRPr="00A8347E">
        <w:rPr>
          <w:rFonts w:ascii="Arial" w:hAnsi="Arial" w:cs="Arial"/>
          <w:color w:val="222222"/>
          <w:shd w:val="clear" w:color="auto" w:fill="F8F8F8"/>
        </w:rPr>
        <w:t>Amelon, J. L., &amp; Cardebat, J. M. (2010). </w:t>
      </w:r>
      <w:r>
        <w:rPr>
          <w:rFonts w:ascii="Arial" w:hAnsi="Arial" w:cs="Arial"/>
          <w:i/>
          <w:iCs/>
          <w:color w:val="222222"/>
          <w:shd w:val="clear" w:color="auto" w:fill="F8F8F8"/>
        </w:rPr>
        <w:t>Les nouveaux défis de l'internationalisation: quel développement international pour les entreprises après la crise?</w:t>
      </w:r>
      <w:r>
        <w:rPr>
          <w:rFonts w:ascii="Arial" w:hAnsi="Arial" w:cs="Arial"/>
          <w:color w:val="222222"/>
          <w:shd w:val="clear" w:color="auto" w:fill="F8F8F8"/>
        </w:rPr>
        <w:t>. De Boeck Supérieur.</w:t>
      </w:r>
      <w:r w:rsidRPr="006E3181">
        <w:rPr>
          <w:sz w:val="22"/>
          <w:szCs w:val="22"/>
        </w:rPr>
        <w:t xml:space="preserve"> </w:t>
      </w:r>
      <w:hyperlink r:id="rId7" w:history="1">
        <w:r w:rsidRPr="006E3181">
          <w:rPr>
            <w:color w:val="0000FF"/>
            <w:sz w:val="22"/>
            <w:szCs w:val="22"/>
            <w:u w:val="single"/>
          </w:rPr>
          <w:t>https://books.google.dz/</w:t>
        </w:r>
      </w:hyperlink>
    </w:p>
  </w:footnote>
  <w:footnote w:id="19">
    <w:p w14:paraId="2018B17D" w14:textId="77777777" w:rsidR="00663A45" w:rsidRPr="0004642B" w:rsidRDefault="00663A45" w:rsidP="00663A45">
      <w:pPr>
        <w:pStyle w:val="Sansinterligne"/>
        <w:bidi w:val="0"/>
        <w:rPr>
          <w:rFonts w:cs="Times New Roman"/>
          <w:sz w:val="20"/>
          <w:szCs w:val="20"/>
          <w:lang w:bidi="ar-DZ"/>
        </w:rPr>
      </w:pPr>
      <w:r w:rsidRPr="00E63EFF">
        <w:rPr>
          <w:vertAlign w:val="superscript"/>
          <w:lang w:bidi="ar-DZ"/>
        </w:rPr>
        <w:t>(</w:t>
      </w:r>
      <w:r w:rsidRPr="002710C7">
        <w:rPr>
          <w:rStyle w:val="Appelnotedebasdep"/>
        </w:rPr>
        <w:footnoteRef/>
      </w:r>
      <w:r w:rsidRPr="00E63EFF">
        <w:rPr>
          <w:vertAlign w:val="superscript"/>
          <w:lang w:bidi="ar-DZ"/>
        </w:rPr>
        <w:t>)</w:t>
      </w:r>
      <w:r w:rsidRPr="00E63EFF">
        <w:rPr>
          <w:lang w:bidi="ar-DZ"/>
        </w:rPr>
        <w:t xml:space="preserve"> </w:t>
      </w:r>
      <w:r w:rsidRPr="0004642B">
        <w:rPr>
          <w:rFonts w:cs="Times New Roman"/>
          <w:sz w:val="20"/>
          <w:szCs w:val="20"/>
          <w:lang w:bidi="ar-DZ"/>
        </w:rPr>
        <w:t>Entreprises Multinationales pp 103-104</w:t>
      </w:r>
    </w:p>
  </w:footnote>
  <w:footnote w:id="20">
    <w:p w14:paraId="6E5DC028" w14:textId="77777777" w:rsidR="00663A45" w:rsidRPr="0004642B" w:rsidRDefault="00663A45" w:rsidP="00663A45">
      <w:pPr>
        <w:pStyle w:val="Sansinterligne"/>
        <w:bidi w:val="0"/>
        <w:rPr>
          <w:rFonts w:cs="Times New Roman"/>
          <w:sz w:val="20"/>
          <w:szCs w:val="20"/>
          <w:lang w:bidi="ar-DZ"/>
        </w:rPr>
      </w:pPr>
      <w:r w:rsidRPr="0004642B">
        <w:rPr>
          <w:rFonts w:cs="Times New Roman"/>
          <w:sz w:val="20"/>
          <w:szCs w:val="20"/>
          <w:vertAlign w:val="superscript"/>
          <w:lang w:bidi="ar-DZ"/>
        </w:rPr>
        <w:t>(</w:t>
      </w:r>
      <w:r w:rsidRPr="0004642B">
        <w:rPr>
          <w:rStyle w:val="Appelnotedebasdep"/>
          <w:sz w:val="20"/>
          <w:szCs w:val="20"/>
        </w:rPr>
        <w:footnoteRef/>
      </w:r>
      <w:r w:rsidRPr="0004642B">
        <w:rPr>
          <w:rFonts w:cs="Times New Roman"/>
          <w:sz w:val="20"/>
          <w:szCs w:val="20"/>
          <w:vertAlign w:val="superscript"/>
          <w:lang w:bidi="ar-DZ"/>
        </w:rPr>
        <w:t>)</w:t>
      </w:r>
      <w:r w:rsidRPr="00A25869">
        <w:rPr>
          <w:rFonts w:cs="Times New Roman"/>
          <w:sz w:val="20"/>
          <w:szCs w:val="20"/>
        </w:rPr>
        <w:t>Meier Olivier Schier Guillaume(2009),Fusion Acquisition, 3eme Edition Dunod, Paris .France,</w:t>
      </w:r>
      <w:r w:rsidRPr="0004642B">
        <w:rPr>
          <w:rFonts w:cs="Times New Roman"/>
          <w:sz w:val="20"/>
          <w:szCs w:val="20"/>
        </w:rPr>
        <w:t>pp</w:t>
      </w:r>
      <w:r w:rsidRPr="0004642B">
        <w:rPr>
          <w:rFonts w:cs="Times New Roman"/>
          <w:sz w:val="20"/>
          <w:szCs w:val="20"/>
          <w:lang w:bidi="ar-DZ"/>
        </w:rPr>
        <w:t xml:space="preserve"> 74-75</w:t>
      </w:r>
    </w:p>
  </w:footnote>
  <w:footnote w:id="21">
    <w:p w14:paraId="1DA19DC4" w14:textId="77777777" w:rsidR="00663A45" w:rsidRPr="00781EDC" w:rsidRDefault="00663A45" w:rsidP="00663A45">
      <w:pPr>
        <w:pStyle w:val="Sansinterligne"/>
        <w:bidi w:val="0"/>
        <w:rPr>
          <w:sz w:val="18"/>
          <w:szCs w:val="18"/>
          <w:lang w:val="en-GB"/>
        </w:rPr>
      </w:pPr>
      <w:r w:rsidRPr="00781EDC">
        <w:rPr>
          <w:vertAlign w:val="superscript"/>
          <w:lang w:val="en-GB" w:bidi="ar-DZ"/>
        </w:rPr>
        <w:t>(</w:t>
      </w:r>
      <w:r w:rsidRPr="000C0A1C">
        <w:rPr>
          <w:rStyle w:val="Appelnotedebasdep"/>
        </w:rPr>
        <w:footnoteRef/>
      </w:r>
      <w:r w:rsidRPr="00781EDC">
        <w:rPr>
          <w:vertAlign w:val="superscript"/>
          <w:lang w:val="en-GB" w:bidi="ar-DZ"/>
        </w:rPr>
        <w:t>)</w:t>
      </w:r>
      <w:r w:rsidRPr="00781EDC">
        <w:rPr>
          <w:lang w:val="en-GB" w:bidi="ar-DZ"/>
        </w:rPr>
        <w:t xml:space="preserve"> </w:t>
      </w:r>
      <w:r w:rsidRPr="00781EDC">
        <w:rPr>
          <w:sz w:val="18"/>
          <w:szCs w:val="18"/>
          <w:lang w:val="en-GB"/>
        </w:rPr>
        <w:t>Olivier Meier op. cit,p145</w:t>
      </w:r>
    </w:p>
  </w:footnote>
  <w:footnote w:id="22">
    <w:p w14:paraId="5C2E3CF2" w14:textId="77777777" w:rsidR="00663A45" w:rsidRDefault="00663A45" w:rsidP="00663A45">
      <w:pPr>
        <w:pStyle w:val="Sansinterligne"/>
        <w:bidi w:val="0"/>
        <w:rPr>
          <w:rtl/>
        </w:rPr>
      </w:pPr>
      <w:r w:rsidRPr="00781EDC">
        <w:rPr>
          <w:vertAlign w:val="superscript"/>
          <w:lang w:val="en-GB"/>
        </w:rPr>
        <w:t>(</w:t>
      </w:r>
      <w:r w:rsidRPr="00E65D81">
        <w:rPr>
          <w:rStyle w:val="Appelnotedebasdep"/>
        </w:rPr>
        <w:footnoteRef/>
      </w:r>
      <w:r w:rsidRPr="00781EDC">
        <w:rPr>
          <w:vertAlign w:val="superscript"/>
          <w:lang w:val="en-GB"/>
        </w:rPr>
        <w:t>)</w:t>
      </w:r>
      <w:r w:rsidRPr="00781EDC">
        <w:rPr>
          <w:lang w:val="en-GB"/>
        </w:rPr>
        <w:t>idem</w:t>
      </w:r>
    </w:p>
  </w:footnote>
  <w:footnote w:id="23">
    <w:p w14:paraId="74E4FA76" w14:textId="77777777" w:rsidR="00663A45" w:rsidRDefault="00663A45" w:rsidP="00663A45">
      <w:pPr>
        <w:pStyle w:val="Sansinterligne"/>
        <w:bidi w:val="0"/>
        <w:rPr>
          <w:rtl/>
          <w:lang w:bidi="ar-DZ"/>
        </w:rPr>
      </w:pPr>
      <w:r w:rsidRPr="00E339E8">
        <w:rPr>
          <w:vertAlign w:val="superscript"/>
          <w:lang w:val="en-GB" w:bidi="ar-DZ"/>
        </w:rPr>
        <w:t>(</w:t>
      </w:r>
      <w:r w:rsidRPr="00E65D81">
        <w:rPr>
          <w:rStyle w:val="Appelnotedebasdep"/>
        </w:rPr>
        <w:footnoteRef/>
      </w:r>
      <w:r w:rsidRPr="00E339E8">
        <w:rPr>
          <w:vertAlign w:val="superscript"/>
          <w:lang w:val="en-GB" w:bidi="ar-DZ"/>
        </w:rPr>
        <w:t>)</w:t>
      </w:r>
      <w:r w:rsidRPr="00E339E8">
        <w:rPr>
          <w:lang w:val="en-GB" w:bidi="ar-DZ"/>
        </w:rPr>
        <w:t xml:space="preserve"> </w:t>
      </w:r>
      <w:r w:rsidRPr="00E339E8">
        <w:rPr>
          <w:sz w:val="18"/>
          <w:szCs w:val="18"/>
          <w:lang w:val="en-GB" w:bidi="ar-DZ"/>
        </w:rPr>
        <w:t>Mohamed Gouali op.cit, p 109-110</w:t>
      </w:r>
    </w:p>
  </w:footnote>
  <w:footnote w:id="24">
    <w:p w14:paraId="0F6965F3" w14:textId="77777777" w:rsidR="00663A45" w:rsidRDefault="00663A45" w:rsidP="00663A45">
      <w:pPr>
        <w:pStyle w:val="Sansinterligne"/>
        <w:bidi w:val="0"/>
        <w:rPr>
          <w:lang w:bidi="ar-DZ"/>
        </w:rPr>
      </w:pPr>
      <w:r w:rsidRPr="00E65D81">
        <w:rPr>
          <w:vertAlign w:val="superscript"/>
          <w:lang w:bidi="ar-DZ"/>
        </w:rPr>
        <w:t>(</w:t>
      </w:r>
      <w:r w:rsidRPr="00E65D81">
        <w:rPr>
          <w:rStyle w:val="Appelnotedebasdep"/>
        </w:rPr>
        <w:footnoteRef/>
      </w:r>
      <w:r w:rsidRPr="00E65D81">
        <w:rPr>
          <w:vertAlign w:val="superscript"/>
          <w:lang w:bidi="ar-DZ"/>
        </w:rPr>
        <w:t>)</w:t>
      </w:r>
      <w:r>
        <w:rPr>
          <w:lang w:bidi="ar-DZ"/>
        </w:rPr>
        <w:t xml:space="preserve"> Igor Ansof « Stratégie de dévelopement d’entreprises, édition 1968, p61</w:t>
      </w:r>
    </w:p>
  </w:footnote>
  <w:footnote w:id="25">
    <w:p w14:paraId="5978D01A" w14:textId="77777777" w:rsidR="00663A45" w:rsidRDefault="00663A45" w:rsidP="00663A45">
      <w:pPr>
        <w:pStyle w:val="Sansinterligne"/>
        <w:bidi w:val="0"/>
        <w:rPr>
          <w:lang w:val="en-US" w:bidi="ar-DZ"/>
        </w:rPr>
      </w:pPr>
      <w:r w:rsidRPr="00E65D81">
        <w:rPr>
          <w:vertAlign w:val="superscript"/>
          <w:lang w:val="en-US" w:bidi="ar-DZ"/>
        </w:rPr>
        <w:t>(</w:t>
      </w:r>
      <w:r w:rsidRPr="00E65D81">
        <w:rPr>
          <w:rStyle w:val="Appelnotedebasdep"/>
        </w:rPr>
        <w:footnoteRef/>
      </w:r>
      <w:r w:rsidRPr="00E65D81">
        <w:rPr>
          <w:vertAlign w:val="superscript"/>
          <w:lang w:val="en-US" w:bidi="ar-DZ"/>
        </w:rPr>
        <w:t>)</w:t>
      </w:r>
      <w:r>
        <w:rPr>
          <w:lang w:val="en-US" w:bidi="ar-DZ"/>
        </w:rPr>
        <w:t xml:space="preserve"> Mohamed Gouali op cit p 204</w:t>
      </w:r>
    </w:p>
  </w:footnote>
  <w:footnote w:id="26">
    <w:p w14:paraId="0AD45176" w14:textId="77777777" w:rsidR="00663A45" w:rsidRDefault="00663A45" w:rsidP="00663A45">
      <w:pPr>
        <w:pStyle w:val="Sansinterligne"/>
        <w:bidi w:val="0"/>
        <w:rPr>
          <w:lang w:bidi="ar-DZ"/>
        </w:rPr>
      </w:pPr>
      <w:r w:rsidRPr="00E65D81">
        <w:rPr>
          <w:vertAlign w:val="superscript"/>
          <w:lang w:bidi="ar-DZ"/>
        </w:rPr>
        <w:t>(</w:t>
      </w:r>
      <w:r w:rsidRPr="00E65D81">
        <w:rPr>
          <w:rStyle w:val="Appelnotedebasdep"/>
        </w:rPr>
        <w:footnoteRef/>
      </w:r>
      <w:r w:rsidRPr="00E65D81">
        <w:rPr>
          <w:vertAlign w:val="superscript"/>
          <w:lang w:bidi="ar-DZ"/>
        </w:rPr>
        <w:t>)</w:t>
      </w:r>
      <w:r>
        <w:rPr>
          <w:lang w:bidi="ar-DZ"/>
        </w:rPr>
        <w:t xml:space="preserve"> Igor Ansof « Stratégie de dévelopement d’entreprises, édition 1968, p6</w:t>
      </w:r>
      <w:r>
        <w:rPr>
          <w:rtl/>
          <w:lang w:bidi="ar-DZ"/>
        </w:rPr>
        <w:t>4</w:t>
      </w:r>
    </w:p>
  </w:footnote>
  <w:footnote w:id="27">
    <w:p w14:paraId="0E45D172" w14:textId="77777777" w:rsidR="00663A45" w:rsidRDefault="00663A45" w:rsidP="00663A45">
      <w:pPr>
        <w:pStyle w:val="Sansinterligne"/>
        <w:bidi w:val="0"/>
        <w:rPr>
          <w:rtl/>
          <w:lang w:bidi="ar-DZ"/>
        </w:rPr>
      </w:pPr>
      <w:r w:rsidRPr="00781EDC">
        <w:rPr>
          <w:vertAlign w:val="superscript"/>
          <w:lang w:val="en-GB" w:bidi="ar-DZ"/>
        </w:rPr>
        <w:t>(</w:t>
      </w:r>
      <w:r w:rsidRPr="00E65D81">
        <w:rPr>
          <w:rStyle w:val="Appelnotedebasdep"/>
        </w:rPr>
        <w:footnoteRef/>
      </w:r>
      <w:r w:rsidRPr="00781EDC">
        <w:rPr>
          <w:vertAlign w:val="superscript"/>
          <w:lang w:val="en-GB" w:bidi="ar-DZ"/>
        </w:rPr>
        <w:t>)</w:t>
      </w:r>
      <w:r w:rsidRPr="00781EDC">
        <w:rPr>
          <w:lang w:val="en-GB" w:bidi="ar-DZ"/>
        </w:rPr>
        <w:t xml:space="preserve"> Olivier mchier,op.cit  p22</w:t>
      </w:r>
    </w:p>
  </w:footnote>
  <w:footnote w:id="28">
    <w:p w14:paraId="2780B105" w14:textId="77777777" w:rsidR="00663A45" w:rsidRPr="00130E96" w:rsidRDefault="00663A45" w:rsidP="00663A45">
      <w:pPr>
        <w:pStyle w:val="Notedebasdepage"/>
        <w:rPr>
          <w:rFonts w:ascii="Times New Roman" w:hAnsi="Times New Roman" w:cs="Times New Roman"/>
          <w:sz w:val="18"/>
          <w:szCs w:val="18"/>
          <w:rtl/>
          <w:lang w:bidi="ar-DZ"/>
        </w:rPr>
      </w:pPr>
      <w:r>
        <w:rPr>
          <w:rStyle w:val="Appelnotedebasdep"/>
        </w:rPr>
        <w:footnoteRef/>
      </w:r>
      <w:r w:rsidRPr="00130E96">
        <w:rPr>
          <w:lang w:val="en-GB"/>
        </w:rPr>
        <w:t xml:space="preserve"> </w:t>
      </w:r>
      <w:r w:rsidRPr="00130E96">
        <w:rPr>
          <w:rFonts w:ascii="Times New Roman" w:hAnsi="Times New Roman" w:cs="Times New Roman"/>
          <w:sz w:val="18"/>
          <w:szCs w:val="18"/>
          <w:shd w:val="clear" w:color="auto" w:fill="F8F8F8"/>
          <w:lang w:val="en-GB"/>
        </w:rPr>
        <w:t>Ekeledo, I., &amp; Sivakumar, K. (2004). International market entry mode strategies of manufacturing firms and service firms: A resource-based perspective. </w:t>
      </w:r>
      <w:r w:rsidRPr="00130E96">
        <w:rPr>
          <w:rFonts w:ascii="Times New Roman" w:hAnsi="Times New Roman" w:cs="Times New Roman"/>
          <w:i/>
          <w:iCs/>
          <w:sz w:val="18"/>
          <w:szCs w:val="18"/>
          <w:shd w:val="clear" w:color="auto" w:fill="F8F8F8"/>
        </w:rPr>
        <w:t>International marketing review</w:t>
      </w:r>
      <w:r w:rsidRPr="00130E96">
        <w:rPr>
          <w:rFonts w:ascii="Times New Roman" w:hAnsi="Times New Roman" w:cs="Times New Roman"/>
          <w:sz w:val="18"/>
          <w:szCs w:val="18"/>
          <w:shd w:val="clear" w:color="auto" w:fill="F8F8F8"/>
        </w:rPr>
        <w:t>, </w:t>
      </w:r>
      <w:r w:rsidRPr="00130E96">
        <w:rPr>
          <w:rFonts w:ascii="Times New Roman" w:hAnsi="Times New Roman" w:cs="Times New Roman"/>
          <w:i/>
          <w:iCs/>
          <w:sz w:val="18"/>
          <w:szCs w:val="18"/>
          <w:shd w:val="clear" w:color="auto" w:fill="F8F8F8"/>
        </w:rPr>
        <w:t>21</w:t>
      </w:r>
      <w:r w:rsidRPr="00130E96">
        <w:rPr>
          <w:rFonts w:ascii="Times New Roman" w:hAnsi="Times New Roman" w:cs="Times New Roman"/>
          <w:sz w:val="18"/>
          <w:szCs w:val="18"/>
          <w:shd w:val="clear" w:color="auto" w:fill="F8F8F8"/>
        </w:rPr>
        <w:t>(1), 68-101.</w:t>
      </w:r>
      <w:r w:rsidRPr="00130E96">
        <w:rPr>
          <w:rFonts w:ascii="Times New Roman" w:hAnsi="Times New Roman" w:cs="Times New Roman"/>
          <w:sz w:val="18"/>
          <w:szCs w:val="18"/>
        </w:rPr>
        <w:t xml:space="preserve"> </w:t>
      </w:r>
      <w:hyperlink r:id="rId8" w:history="1">
        <w:r w:rsidRPr="00130E96">
          <w:rPr>
            <w:rFonts w:ascii="Times New Roman" w:hAnsi="Times New Roman" w:cs="Times New Roman"/>
            <w:sz w:val="18"/>
            <w:szCs w:val="18"/>
            <w:u w:val="single"/>
            <w:shd w:val="clear" w:color="auto" w:fill="FFFFFF"/>
          </w:rPr>
          <w:t>sci-hub.tw/10.1108/02651330410522943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F3F00"/>
    <w:multiLevelType w:val="hybridMultilevel"/>
    <w:tmpl w:val="5B1EEC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A373ED"/>
    <w:multiLevelType w:val="hybridMultilevel"/>
    <w:tmpl w:val="3F6EE3E8"/>
    <w:lvl w:ilvl="0" w:tplc="CAB61E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971A89"/>
    <w:multiLevelType w:val="hybridMultilevel"/>
    <w:tmpl w:val="63F6675E"/>
    <w:lvl w:ilvl="0" w:tplc="2E6A0912">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364F36"/>
    <w:multiLevelType w:val="hybridMultilevel"/>
    <w:tmpl w:val="BC4C3B46"/>
    <w:lvl w:ilvl="0" w:tplc="FD123E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4BE0F18"/>
    <w:multiLevelType w:val="hybridMultilevel"/>
    <w:tmpl w:val="7F763AF4"/>
    <w:lvl w:ilvl="0" w:tplc="FD123E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861331"/>
    <w:multiLevelType w:val="hybridMultilevel"/>
    <w:tmpl w:val="C172CE00"/>
    <w:lvl w:ilvl="0" w:tplc="532C3D7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04971EE"/>
    <w:multiLevelType w:val="hybridMultilevel"/>
    <w:tmpl w:val="0F3844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2AB3C57"/>
    <w:multiLevelType w:val="hybridMultilevel"/>
    <w:tmpl w:val="15F2507C"/>
    <w:lvl w:ilvl="0" w:tplc="CAB61E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EA1255"/>
    <w:multiLevelType w:val="hybridMultilevel"/>
    <w:tmpl w:val="FBFA4334"/>
    <w:lvl w:ilvl="0" w:tplc="CAB61E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D360E7"/>
    <w:multiLevelType w:val="hybridMultilevel"/>
    <w:tmpl w:val="6F1AB4FA"/>
    <w:lvl w:ilvl="0" w:tplc="F5766CA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85A471A"/>
    <w:multiLevelType w:val="hybridMultilevel"/>
    <w:tmpl w:val="E19CBBB0"/>
    <w:lvl w:ilvl="0" w:tplc="CAB61E00">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62022197"/>
    <w:multiLevelType w:val="hybridMultilevel"/>
    <w:tmpl w:val="8AF2D8BC"/>
    <w:lvl w:ilvl="0" w:tplc="CAB61E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3B8586F"/>
    <w:multiLevelType w:val="hybridMultilevel"/>
    <w:tmpl w:val="C6B228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524EEB"/>
    <w:multiLevelType w:val="hybridMultilevel"/>
    <w:tmpl w:val="0F3844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91D3AE6"/>
    <w:multiLevelType w:val="hybridMultilevel"/>
    <w:tmpl w:val="74542090"/>
    <w:lvl w:ilvl="0" w:tplc="CBAC2BA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D09424C"/>
    <w:multiLevelType w:val="hybridMultilevel"/>
    <w:tmpl w:val="1BCE0DB6"/>
    <w:lvl w:ilvl="0" w:tplc="24402C60">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7"/>
  </w:num>
  <w:num w:numId="3">
    <w:abstractNumId w:val="11"/>
  </w:num>
  <w:num w:numId="4">
    <w:abstractNumId w:val="8"/>
  </w:num>
  <w:num w:numId="5">
    <w:abstractNumId w:val="3"/>
  </w:num>
  <w:num w:numId="6">
    <w:abstractNumId w:val="15"/>
  </w:num>
  <w:num w:numId="7">
    <w:abstractNumId w:val="13"/>
  </w:num>
  <w:num w:numId="8">
    <w:abstractNumId w:val="6"/>
  </w:num>
  <w:num w:numId="9">
    <w:abstractNumId w:val="5"/>
  </w:num>
  <w:num w:numId="10">
    <w:abstractNumId w:val="2"/>
  </w:num>
  <w:num w:numId="11">
    <w:abstractNumId w:val="14"/>
  </w:num>
  <w:num w:numId="12">
    <w:abstractNumId w:val="10"/>
  </w:num>
  <w:num w:numId="13">
    <w:abstractNumId w:val="0"/>
  </w:num>
  <w:num w:numId="14">
    <w:abstractNumId w:val="4"/>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A45"/>
    <w:rsid w:val="00663A45"/>
    <w:rsid w:val="00937103"/>
    <w:rsid w:val="00A40143"/>
    <w:rsid w:val="00B9449B"/>
    <w:rsid w:val="00E66B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8546C"/>
  <w15:chartTrackingRefBased/>
  <w15:docId w15:val="{FFEC4387-24DC-45D0-8A4C-BF6084B7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A45"/>
    <w:pPr>
      <w:spacing w:after="200" w:line="276" w:lineRule="auto"/>
    </w:pPr>
  </w:style>
  <w:style w:type="paragraph" w:styleId="Titre1">
    <w:name w:val="heading 1"/>
    <w:basedOn w:val="Normal"/>
    <w:next w:val="Normal"/>
    <w:link w:val="Titre1Car"/>
    <w:uiPriority w:val="9"/>
    <w:qFormat/>
    <w:rsid w:val="00663A4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663A4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link w:val="Titre3Car"/>
    <w:uiPriority w:val="9"/>
    <w:qFormat/>
    <w:rsid w:val="00663A4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63A45"/>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663A45"/>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rsid w:val="00663A45"/>
    <w:rPr>
      <w:rFonts w:ascii="Times New Roman" w:eastAsia="Times New Roman" w:hAnsi="Times New Roman" w:cs="Times New Roman"/>
      <w:b/>
      <w:bCs/>
      <w:sz w:val="27"/>
      <w:szCs w:val="27"/>
      <w:lang w:eastAsia="fr-FR"/>
    </w:rPr>
  </w:style>
  <w:style w:type="paragraph" w:styleId="Notedebasdepage">
    <w:name w:val="footnote text"/>
    <w:basedOn w:val="Normal"/>
    <w:link w:val="NotedebasdepageCar"/>
    <w:uiPriority w:val="99"/>
    <w:unhideWhenUsed/>
    <w:qFormat/>
    <w:rsid w:val="00663A45"/>
    <w:pPr>
      <w:spacing w:after="0" w:line="240" w:lineRule="auto"/>
    </w:pPr>
    <w:rPr>
      <w:sz w:val="20"/>
      <w:szCs w:val="20"/>
    </w:rPr>
  </w:style>
  <w:style w:type="character" w:customStyle="1" w:styleId="NotedebasdepageCar">
    <w:name w:val="Note de bas de page Car"/>
    <w:basedOn w:val="Policepardfaut"/>
    <w:link w:val="Notedebasdepage"/>
    <w:uiPriority w:val="99"/>
    <w:rsid w:val="00663A45"/>
    <w:rPr>
      <w:sz w:val="20"/>
      <w:szCs w:val="20"/>
    </w:rPr>
  </w:style>
  <w:style w:type="character" w:styleId="Appelnotedebasdep">
    <w:name w:val="footnote reference"/>
    <w:basedOn w:val="Policepardfaut"/>
    <w:uiPriority w:val="99"/>
    <w:semiHidden/>
    <w:unhideWhenUsed/>
    <w:rsid w:val="00663A45"/>
    <w:rPr>
      <w:vertAlign w:val="superscript"/>
    </w:rPr>
  </w:style>
  <w:style w:type="paragraph" w:styleId="NormalWeb">
    <w:name w:val="Normal (Web)"/>
    <w:basedOn w:val="Normal"/>
    <w:uiPriority w:val="99"/>
    <w:unhideWhenUsed/>
    <w:rsid w:val="00663A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663A45"/>
    <w:rPr>
      <w:color w:val="0000FF"/>
      <w:u w:val="single"/>
    </w:rPr>
  </w:style>
  <w:style w:type="paragraph" w:styleId="Paragraphedeliste">
    <w:name w:val="List Paragraph"/>
    <w:basedOn w:val="Normal"/>
    <w:uiPriority w:val="34"/>
    <w:qFormat/>
    <w:rsid w:val="00663A45"/>
    <w:pPr>
      <w:bidi/>
      <w:spacing w:after="0"/>
      <w:ind w:left="720"/>
      <w:contextualSpacing/>
      <w:jc w:val="both"/>
    </w:pPr>
    <w:rPr>
      <w:rFonts w:ascii="Times New Roman" w:eastAsiaTheme="minorEastAsia" w:hAnsi="Times New Roman" w:cs="Simplified Arabic"/>
      <w:sz w:val="24"/>
      <w:szCs w:val="28"/>
      <w:lang w:eastAsia="fr-FR"/>
    </w:rPr>
  </w:style>
  <w:style w:type="paragraph" w:styleId="Sansinterligne">
    <w:name w:val="No Spacing"/>
    <w:uiPriority w:val="1"/>
    <w:qFormat/>
    <w:rsid w:val="00663A45"/>
    <w:pPr>
      <w:bidi/>
      <w:spacing w:after="0" w:line="240" w:lineRule="auto"/>
      <w:jc w:val="both"/>
    </w:pPr>
    <w:rPr>
      <w:rFonts w:ascii="Times New Roman" w:eastAsiaTheme="minorEastAsia" w:hAnsi="Times New Roman" w:cs="Simplified Arabic"/>
      <w:lang w:eastAsia="fr-FR"/>
    </w:rPr>
  </w:style>
  <w:style w:type="character" w:customStyle="1" w:styleId="uppercase">
    <w:name w:val="uppercase"/>
    <w:basedOn w:val="Policepardfaut"/>
    <w:rsid w:val="00663A45"/>
  </w:style>
  <w:style w:type="table" w:customStyle="1" w:styleId="Grilledutableau3">
    <w:name w:val="Grille du tableau3"/>
    <w:basedOn w:val="TableauNormal"/>
    <w:next w:val="Grilledutableau"/>
    <w:uiPriority w:val="59"/>
    <w:rsid w:val="00663A45"/>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663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ummto.dz/bitstrea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sci-hub.tw/10.1108/02651330410522943" TargetMode="External"/><Relationship Id="rId3" Type="http://schemas.openxmlformats.org/officeDocument/2006/relationships/hyperlink" Target="http://thesis.univ-biskra.dz/" TargetMode="External"/><Relationship Id="rId7" Type="http://schemas.openxmlformats.org/officeDocument/2006/relationships/hyperlink" Target="https://books.google.dz/" TargetMode="External"/><Relationship Id="rId2" Type="http://schemas.openxmlformats.org/officeDocument/2006/relationships/hyperlink" Target="http://thesis.univ-biskra.dz/" TargetMode="External"/><Relationship Id="rId1" Type="http://schemas.openxmlformats.org/officeDocument/2006/relationships/hyperlink" Target="https://www.google.dz/url?sa=t&amp;rct=j&amp;q=&amp;esrc=s&amp;source=web&amp;cd=2&amp;cad=rja&amp;uact=8&amp;ved=0CCMQFjABahUKEwiK9tv8oMjHAhVF2xoKHQlhDx4&amp;url=https%3A%2F%2Fwww.imf.org%2Fexternal%2Fpubs%2Fft%2Ffandd%2Ffre%2F2001%2F06%2Fpdf%2Fbulletin.pdf&amp;ei=eXveVcrVL8W2a4nCvfAB&amp;usg=AFQjCNG1wTld1VXrLeD4yYPR-7YH_W4m0A&amp;sig2=CHqNdtAyKqf0gpvSJiaG1g" TargetMode="External"/><Relationship Id="rId6" Type="http://schemas.openxmlformats.org/officeDocument/2006/relationships/hyperlink" Target="https://www.researchgate.net/profile/Tanya_Sammut-Bonnici" TargetMode="External"/><Relationship Id="rId5" Type="http://schemas.openxmlformats.org/officeDocument/2006/relationships/hyperlink" Target="https://www.strategie-aims.com/" TargetMode="External"/><Relationship Id="rId4" Type="http://schemas.openxmlformats.org/officeDocument/2006/relationships/hyperlink" Target="http://www.wiggo.com/mgmt8510/Readings/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5691</Words>
  <Characters>31302</Characters>
  <Application>Microsoft Office Word</Application>
  <DocSecurity>0</DocSecurity>
  <Lines>260</Lines>
  <Paragraphs>73</Paragraphs>
  <ScaleCrop>false</ScaleCrop>
  <Company/>
  <LinksUpToDate>false</LinksUpToDate>
  <CharactersWithSpaces>36920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Zeid Info</dc:creator>
  <cp:keywords/>
  <dc:description/>
  <cp:lastModifiedBy>Zeid Info</cp:lastModifiedBy>
  <cp:revision>1</cp:revision>
  <dcterms:created xsi:type="dcterms:W3CDTF">2024-12-10T14:10:00Z</dcterms:created>
  <dcterms:modified xsi:type="dcterms:W3CDTF">2024-12-10T14:11:00Z</dcterms:modified>
</cp:coreProperties>
</file>