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5265A" w14:textId="38ED4E92" w:rsidR="00655C58" w:rsidRPr="00F841FB" w:rsidRDefault="00F841FB">
      <w:pPr>
        <w:rPr>
          <w:lang w:val="fr-FR"/>
        </w:rPr>
      </w:pPr>
      <w:r>
        <w:rPr>
          <w:lang w:val="fr-FR"/>
        </w:rPr>
        <w:t>EXERCICE IN CLASS ABOUT SGR</w:t>
      </w:r>
    </w:p>
    <w:sectPr w:rsidR="00655C58" w:rsidRPr="00F841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CF"/>
    <w:rsid w:val="00257F0F"/>
    <w:rsid w:val="00636DCD"/>
    <w:rsid w:val="00655C58"/>
    <w:rsid w:val="00A97E67"/>
    <w:rsid w:val="00CC00CF"/>
    <w:rsid w:val="00F8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96FF7"/>
  <w15:chartTrackingRefBased/>
  <w15:docId w15:val="{9B546CEE-4CE0-4533-88C1-678F4961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2025-01-01T04:49:00Z</dcterms:created>
  <dcterms:modified xsi:type="dcterms:W3CDTF">2025-01-01T04:50:00Z</dcterms:modified>
</cp:coreProperties>
</file>