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7C3E3">
      <w:pPr>
        <w:bidi/>
        <w:spacing w:after="0" w:line="240" w:lineRule="auto"/>
        <w:jc w:val="both"/>
        <w:rPr>
          <w:rFonts w:hint="cs" w:ascii="Traditional Arabic" w:hAnsi="Traditional Arabic" w:eastAsia="Times New Roman" w:cs="Traditional Arabic"/>
          <w:b/>
          <w:bCs/>
          <w:color w:val="FF0000"/>
          <w:sz w:val="44"/>
          <w:szCs w:val="44"/>
          <w:rtl/>
          <w:lang w:eastAsia="fr-FR"/>
        </w:rPr>
      </w:pPr>
      <w:r>
        <w:rPr>
          <w:rFonts w:hint="cs" w:ascii="Traditional Arabic" w:hAnsi="Traditional Arabic" w:eastAsia="Times New Roman" w:cs="Traditional Arabic"/>
          <w:b/>
          <w:bCs/>
          <w:color w:val="FF0000"/>
          <w:sz w:val="44"/>
          <w:szCs w:val="44"/>
          <w:rtl/>
          <w:lang w:eastAsia="fr-FR"/>
        </w:rPr>
        <w:t>مفهوم الجودة</w:t>
      </w:r>
    </w:p>
    <w:p w14:paraId="78515418">
      <w:pPr>
        <w:bidi/>
        <w:spacing w:after="0" w:line="240" w:lineRule="auto"/>
        <w:jc w:val="both"/>
        <w:rPr>
          <w:rFonts w:hint="cs" w:ascii="Traditional Arabic" w:hAnsi="Traditional Arabic" w:eastAsia="Times New Roman" w:cs="Traditional Arabic"/>
          <w:color w:val="000000"/>
          <w:sz w:val="36"/>
          <w:szCs w:val="36"/>
          <w:rtl/>
          <w:lang w:eastAsia="fr-FR"/>
        </w:rPr>
      </w:pPr>
    </w:p>
    <w:p w14:paraId="0893A801">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6"/>
          <w:szCs w:val="36"/>
          <w:rtl/>
          <w:lang w:eastAsia="fr-FR"/>
        </w:rPr>
        <w:t xml:space="preserve">ينحصر استخدام مصطلح </w:t>
      </w:r>
      <w:r>
        <w:rPr>
          <w:rFonts w:ascii="Traditional Arabic" w:hAnsi="Traditional Arabic" w:eastAsia="Times New Roman" w:cs="Traditional Arabic"/>
          <w:b/>
          <w:bCs/>
          <w:color w:val="000000"/>
          <w:sz w:val="36"/>
          <w:szCs w:val="36"/>
          <w:rtl/>
          <w:lang w:eastAsia="fr-FR"/>
        </w:rPr>
        <w:t xml:space="preserve">الجودة </w:t>
      </w:r>
      <w:r>
        <w:rPr>
          <w:rFonts w:hint="cs" w:ascii="Traditional Arabic" w:hAnsi="Traditional Arabic" w:eastAsia="Times New Roman" w:cs="Traditional Arabic"/>
          <w:color w:val="000000"/>
          <w:sz w:val="36"/>
          <w:szCs w:val="36"/>
          <w:rtl/>
          <w:lang w:eastAsia="fr-FR"/>
        </w:rPr>
        <w:t>لما</w:t>
      </w:r>
      <w:r>
        <w:rPr>
          <w:rFonts w:ascii="Traditional Arabic" w:hAnsi="Traditional Arabic" w:eastAsia="Times New Roman" w:cs="Traditional Arabic"/>
          <w:color w:val="000000"/>
          <w:sz w:val="36"/>
          <w:szCs w:val="36"/>
          <w:rtl/>
          <w:lang w:eastAsia="fr-FR"/>
        </w:rPr>
        <w:t xml:space="preserve"> يستجيب على </w:t>
      </w:r>
      <w:r>
        <w:rPr>
          <w:rFonts w:hint="cs" w:ascii="Traditional Arabic" w:hAnsi="Traditional Arabic" w:eastAsia="Times New Roman" w:cs="Traditional Arabic"/>
          <w:color w:val="000000"/>
          <w:sz w:val="36"/>
          <w:szCs w:val="36"/>
          <w:rtl/>
          <w:lang w:eastAsia="fr-FR"/>
        </w:rPr>
        <w:t>الاقل</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لحدود</w:t>
      </w:r>
      <w:r>
        <w:rPr>
          <w:rFonts w:ascii="Traditional Arabic" w:hAnsi="Traditional Arabic" w:eastAsia="Times New Roman" w:cs="Traditional Arabic"/>
          <w:color w:val="000000"/>
          <w:sz w:val="36"/>
          <w:szCs w:val="36"/>
          <w:rtl/>
          <w:lang w:eastAsia="fr-FR"/>
        </w:rPr>
        <w:t xml:space="preserve"> دنيا من الصفات </w:t>
      </w:r>
      <w:r>
        <w:rPr>
          <w:rFonts w:hint="cs" w:ascii="Traditional Arabic" w:hAnsi="Traditional Arabic" w:eastAsia="Times New Roman" w:cs="Traditional Arabic"/>
          <w:color w:val="000000"/>
          <w:sz w:val="36"/>
          <w:szCs w:val="36"/>
          <w:rtl/>
          <w:lang w:eastAsia="fr-FR"/>
        </w:rPr>
        <w:t xml:space="preserve">المقبولة </w:t>
      </w:r>
      <w:r>
        <w:rPr>
          <w:rFonts w:ascii="Traditional Arabic" w:hAnsi="Traditional Arabic" w:eastAsia="Times New Roman" w:cs="Traditional Arabic"/>
          <w:color w:val="000000"/>
          <w:sz w:val="36"/>
          <w:szCs w:val="36"/>
          <w:rtl/>
          <w:lang w:eastAsia="fr-FR"/>
        </w:rPr>
        <w:t xml:space="preserve">. وبذلك </w:t>
      </w:r>
    </w:p>
    <w:p w14:paraId="17787658">
      <w:pPr>
        <w:bidi/>
        <w:spacing w:after="0" w:line="240" w:lineRule="auto"/>
        <w:jc w:val="both"/>
        <w:rPr>
          <w:rFonts w:ascii="Times New Roman" w:hAnsi="Times New Roman" w:eastAsia="Times New Roman" w:cs="Times New Roman"/>
          <w:sz w:val="24"/>
          <w:szCs w:val="24"/>
          <w:lang w:eastAsia="fr-FR"/>
        </w:rPr>
      </w:pPr>
      <w:r>
        <w:rPr>
          <w:rFonts w:hint="cs" w:ascii="Traditional Arabic" w:hAnsi="Traditional Arabic" w:eastAsia="Times New Roman" w:cs="Traditional Arabic"/>
          <w:color w:val="000000"/>
          <w:sz w:val="36"/>
          <w:szCs w:val="36"/>
          <w:rtl/>
          <w:lang w:eastAsia="fr-FR"/>
        </w:rPr>
        <w:t>لا</w:t>
      </w:r>
      <w:r>
        <w:rPr>
          <w:rFonts w:ascii="Traditional Arabic" w:hAnsi="Traditional Arabic" w:eastAsia="Times New Roman" w:cs="Traditional Arabic"/>
          <w:color w:val="000000"/>
          <w:sz w:val="36"/>
          <w:szCs w:val="36"/>
          <w:rtl/>
          <w:lang w:eastAsia="fr-FR"/>
        </w:rPr>
        <w:t xml:space="preserve"> تتأرجح </w:t>
      </w:r>
      <w:r>
        <w:rPr>
          <w:rFonts w:hint="c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الا</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بين</w:t>
      </w:r>
      <w:r>
        <w:rPr>
          <w:rFont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b/>
          <w:bCs/>
          <w:color w:val="000000"/>
          <w:sz w:val="36"/>
          <w:szCs w:val="36"/>
          <w:lang w:eastAsia="fr-FR"/>
        </w:rPr>
        <w:t>"</w:t>
      </w:r>
      <w:r>
        <w:rPr>
          <w:rFonts w:ascii="Traditional Arabic" w:hAnsi="Traditional Arabic" w:eastAsia="Times New Roman" w:cs="Traditional Arabic"/>
          <w:b/>
          <w:bCs/>
          <w:color w:val="000000"/>
          <w:sz w:val="36"/>
          <w:szCs w:val="36"/>
          <w:rtl/>
          <w:lang w:eastAsia="fr-FR"/>
        </w:rPr>
        <w:t>المقبول" و"الممتاز</w:t>
      </w:r>
      <w:r>
        <w:rPr>
          <w:rFonts w:ascii="Traditional Arabic" w:hAnsi="Traditional Arabic" w:eastAsia="Times New Roman" w:cs="Traditional Arabic"/>
          <w:color w:val="000000"/>
          <w:sz w:val="36"/>
          <w:szCs w:val="36"/>
          <w:lang w:eastAsia="fr-FR"/>
        </w:rPr>
        <w:t>"</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 xml:space="preserve">في حين </w:t>
      </w:r>
      <w:r>
        <w:rPr>
          <w:rFonts w:ascii="Traditional Arabic" w:hAnsi="Traditional Arabic" w:eastAsia="Times New Roman" w:cs="Traditional Arabic"/>
          <w:color w:val="000000"/>
          <w:sz w:val="36"/>
          <w:szCs w:val="36"/>
          <w:rtl/>
          <w:lang w:eastAsia="fr-FR"/>
        </w:rPr>
        <w:t xml:space="preserve"> يستخدم مصطلح </w:t>
      </w:r>
      <w:r>
        <w:rPr>
          <w:rFonts w:ascii="Traditional Arabic" w:hAnsi="Traditional Arabic" w:eastAsia="Times New Roman" w:cs="Traditional Arabic"/>
          <w:b/>
          <w:bCs/>
          <w:color w:val="000000"/>
          <w:sz w:val="36"/>
          <w:szCs w:val="36"/>
          <w:rtl/>
          <w:lang w:eastAsia="fr-FR"/>
        </w:rPr>
        <w:t xml:space="preserve">النوعية </w:t>
      </w:r>
      <w:r>
        <w:rPr>
          <w:rFonts w:hint="cs" w:ascii="Traditional Arabic" w:hAnsi="Traditional Arabic" w:eastAsia="Times New Roman" w:cs="Traditional Arabic"/>
          <w:color w:val="000000"/>
          <w:sz w:val="36"/>
          <w:szCs w:val="36"/>
          <w:rtl/>
          <w:lang w:eastAsia="fr-FR"/>
        </w:rPr>
        <w:t>للدلالة</w:t>
      </w:r>
      <w:r>
        <w:rPr>
          <w:rFonts w:ascii="Traditional Arabic" w:hAnsi="Traditional Arabic" w:eastAsia="Times New Roman" w:cs="Traditional Arabic"/>
          <w:color w:val="000000"/>
          <w:sz w:val="36"/>
          <w:szCs w:val="36"/>
          <w:rtl/>
          <w:lang w:eastAsia="fr-FR"/>
        </w:rPr>
        <w:t xml:space="preserve"> على </w:t>
      </w:r>
    </w:p>
    <w:p w14:paraId="067C95BA">
      <w:pPr>
        <w:bidi/>
        <w:spacing w:after="0" w:line="240" w:lineRule="auto"/>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صفة الشيء وحاله، </w:t>
      </w:r>
      <w:r>
        <w:rPr>
          <w:rFonts w:hint="cs" w:ascii="Traditional Arabic" w:hAnsi="Traditional Arabic" w:eastAsia="Times New Roman" w:cs="Traditional Arabic"/>
          <w:color w:val="000000"/>
          <w:sz w:val="36"/>
          <w:szCs w:val="36"/>
          <w:rtl/>
          <w:lang w:eastAsia="fr-FR"/>
        </w:rPr>
        <w:t xml:space="preserve">التي </w:t>
      </w:r>
      <w:r>
        <w:rPr>
          <w:rFonts w:ascii="Traditional Arabic" w:hAnsi="Traditional Arabic" w:eastAsia="Times New Roman" w:cs="Traditional Arabic"/>
          <w:color w:val="000000"/>
          <w:sz w:val="36"/>
          <w:szCs w:val="36"/>
          <w:rtl/>
          <w:lang w:eastAsia="fr-FR"/>
        </w:rPr>
        <w:t xml:space="preserve"> قد تكون جيدة أو رديئة بنسب متفاوتة، أما من حيث وجهة نظر </w:t>
      </w:r>
      <w:r>
        <w:rPr>
          <w:rFonts w:hint="cs" w:ascii="Traditional Arabic" w:hAnsi="Traditional Arabic" w:eastAsia="Times New Roman" w:cs="Traditional Arabic"/>
          <w:color w:val="000000"/>
          <w:sz w:val="36"/>
          <w:szCs w:val="36"/>
          <w:rtl/>
          <w:lang w:eastAsia="fr-FR"/>
        </w:rPr>
        <w:t xml:space="preserve">الممارسين والباحثين </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 xml:space="preserve">و الهيات المختصة </w:t>
      </w:r>
      <w:r>
        <w:rPr>
          <w:rFonts w:ascii="Traditional Arabic" w:hAnsi="Traditional Arabic" w:eastAsia="Times New Roman" w:cs="Traditional Arabic"/>
          <w:color w:val="000000"/>
          <w:sz w:val="36"/>
          <w:szCs w:val="36"/>
          <w:rtl/>
          <w:lang w:eastAsia="fr-FR"/>
        </w:rPr>
        <w:t xml:space="preserve"> فقد تطرق كل منهم إليها من أكثر من زاوية، وهذا ما أد</w:t>
      </w:r>
      <w:r>
        <w:rPr>
          <w:rFonts w:hint="cs" w:ascii="Traditional Arabic" w:hAnsi="Traditional Arabic" w:eastAsia="Times New Roman" w:cs="Traditional Arabic"/>
          <w:color w:val="000000"/>
          <w:sz w:val="36"/>
          <w:szCs w:val="36"/>
          <w:rtl/>
          <w:lang w:eastAsia="fr-FR"/>
        </w:rPr>
        <w:t xml:space="preserve">ى الى تنوع </w:t>
      </w:r>
      <w:r>
        <w:rPr>
          <w:rFonts w:ascii="Traditional Arabic" w:hAnsi="Traditional Arabic" w:eastAsia="Times New Roman" w:cs="Traditional Arabic"/>
          <w:color w:val="000000"/>
          <w:sz w:val="36"/>
          <w:szCs w:val="36"/>
          <w:rtl/>
          <w:lang w:eastAsia="fr-FR"/>
        </w:rPr>
        <w:t xml:space="preserve"> </w:t>
      </w:r>
      <w:r>
        <w:rPr>
          <w:rFonts w:hint="cs" w:ascii="Traditional Arabic" w:hAnsi="Traditional Arabic" w:eastAsia="Times New Roman" w:cs="Traditional Arabic"/>
          <w:color w:val="000000"/>
          <w:sz w:val="36"/>
          <w:szCs w:val="36"/>
          <w:rtl/>
          <w:lang w:eastAsia="fr-FR"/>
        </w:rPr>
        <w:t xml:space="preserve">التعريفات التي من بينها : </w:t>
      </w:r>
    </w:p>
    <w:p w14:paraId="273D8E73">
      <w:pPr>
        <w:pStyle w:val="7"/>
        <w:numPr>
          <w:ilvl w:val="0"/>
          <w:numId w:val="1"/>
        </w:numPr>
        <w:autoSpaceDE w:val="0"/>
        <w:autoSpaceDN w:val="0"/>
        <w:bidi/>
        <w:adjustRightInd w:val="0"/>
        <w:ind w:right="720"/>
        <w:jc w:val="both"/>
        <w:rPr>
          <w:rFonts w:ascii="Simplified Arabic" w:hAnsi="Simplified Arabic" w:cs="Simplified Arabic"/>
          <w:b/>
          <w:bCs/>
          <w:i/>
          <w:iCs/>
          <w:color w:val="FF0000"/>
          <w:u w:val="single"/>
        </w:rPr>
      </w:pPr>
      <w:r>
        <w:rPr>
          <w:rFonts w:ascii="Simplified Arabic" w:hAnsi="Simplified Arabic" w:cs="Simplified Arabic"/>
          <w:b/>
          <w:bCs/>
          <w:i/>
          <w:iCs/>
          <w:color w:val="FF0000"/>
          <w:u w:val="single"/>
          <w:rtl/>
        </w:rPr>
        <w:t>ماهیة</w:t>
      </w:r>
      <w:r>
        <w:rPr>
          <w:rFonts w:ascii="Simplified Arabic" w:hAnsi="Simplified Arabic" w:cs="Simplified Arabic"/>
          <w:b/>
          <w:bCs/>
          <w:i/>
          <w:iCs/>
          <w:color w:val="FF0000"/>
          <w:u w:val="single"/>
        </w:rPr>
        <w:t xml:space="preserve"> </w:t>
      </w:r>
      <w:r>
        <w:rPr>
          <w:rFonts w:ascii="Simplified Arabic" w:hAnsi="Simplified Arabic" w:cs="Simplified Arabic"/>
          <w:b/>
          <w:bCs/>
          <w:i/>
          <w:iCs/>
          <w:color w:val="FF0000"/>
          <w:u w:val="single"/>
          <w:rtl/>
        </w:rPr>
        <w:t>الجودة:</w:t>
      </w:r>
    </w:p>
    <w:p w14:paraId="33DDF34B">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Simplified Arabic" w:hAnsi="Simplified Arabic" w:cs="Simplified Arabic"/>
        </w:rPr>
        <w:t xml:space="preserve"> (QUALITAS</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یرجع</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مفهوم</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 الى  الكلمة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اللاتینیة</w:t>
      </w:r>
      <w:r>
        <w:rPr>
          <w:rFonts w:ascii="Traditional Arabic" w:hAnsi="Traditional Arabic" w:eastAsia="Times New Roman" w:cs="Traditional Arabic"/>
          <w:color w:val="000000"/>
          <w:sz w:val="36"/>
          <w:szCs w:val="36"/>
          <w:lang w:eastAsia="fr-FR"/>
        </w:rPr>
        <w:t xml:space="preserve"> (QUALITY) " </w:t>
      </w:r>
    </w:p>
    <w:p w14:paraId="002A3C41">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rtl/>
          <w:lang w:eastAsia="fr-FR"/>
        </w:rPr>
        <w:t>الشخص</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الشيء</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ودرجة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صلابته،</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وكانت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تعني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قدیمًا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الدقة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والإتقان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خلال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 xml:space="preserve">قیام الانسان </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بصناعة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الآثار الدینیة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والتاریخیة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تماثیل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وقلاع</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وقصور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لأغراض</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التفاخر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بها،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استخدامها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لأغراض</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الحمایة.</w:t>
      </w:r>
    </w:p>
    <w:p w14:paraId="12FA7FBA">
      <w:pPr>
        <w:autoSpaceDE w:val="0"/>
        <w:autoSpaceDN w:val="0"/>
        <w:bidi/>
        <w:adjustRightInd w:val="0"/>
        <w:jc w:val="both"/>
        <w:rPr>
          <w:rFont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حدیثا تغیر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مفهوم</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مع</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تطور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علم</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الإدارة،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وظهور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الإنتاج</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الكبیر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والثورة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الصناعیة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والشركات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الكبرى</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وزیادة حدة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المنافسة،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حیث</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أصبح</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أبعادًا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جدیدة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ومتشعبة</w:t>
      </w:r>
      <w:r>
        <w:rPr>
          <w:rFonts w:ascii="Traditional Arabic" w:hAnsi="Traditional Arabic" w:eastAsia="Times New Roman" w:cs="Traditional Arabic"/>
          <w:color w:val="000000"/>
          <w:sz w:val="36"/>
          <w:szCs w:val="36"/>
          <w:lang w:eastAsia="fr-FR"/>
        </w:rPr>
        <w:t>.</w:t>
      </w:r>
    </w:p>
    <w:p w14:paraId="7A728AD3">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تعریف</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المعهد</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الوطني</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الأمریكي</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للمقاییس</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والجمعیة</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 xml:space="preserve">لمراقبة </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الجودة</w:t>
      </w:r>
      <w:r>
        <w:rPr>
          <w:rFont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تعرف</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hint="c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color w:val="000000"/>
          <w:sz w:val="36"/>
          <w:szCs w:val="36"/>
          <w:rtl/>
          <w:lang w:eastAsia="fr-FR"/>
        </w:rPr>
        <w:t>على</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أنها</w:t>
      </w:r>
      <w:r>
        <w:rPr>
          <w:rFonts w:ascii="Traditional Arabic" w:hAnsi="Traditional Arabic" w:eastAsia="Times New Roman" w:cs="Traditional Arabic"/>
          <w:color w:val="000000"/>
          <w:sz w:val="36"/>
          <w:szCs w:val="36"/>
          <w:lang w:eastAsia="fr-FR"/>
        </w:rPr>
        <w:t>: "</w:t>
      </w:r>
      <w:r>
        <w:rPr>
          <w:rFonts w:ascii="Traditional Arabic" w:hAnsi="Traditional Arabic" w:eastAsia="Times New Roman" w:cs="Traditional Arabic"/>
          <w:color w:val="000000"/>
          <w:sz w:val="36"/>
          <w:szCs w:val="36"/>
          <w:rtl/>
          <w:lang w:eastAsia="fr-FR"/>
        </w:rPr>
        <w:t xml:space="preserve"> مجموعة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السمات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والخصائص</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للسلع</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والخدمات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القادرة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على</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تلبیة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احتیاجات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محددة</w:t>
      </w:r>
      <w:r>
        <w:rPr>
          <w:rFonts w:ascii="Traditional Arabic" w:hAnsi="Traditional Arabic" w:eastAsia="Times New Roman" w:cs="Traditional Arabic"/>
          <w:color w:val="000000"/>
          <w:sz w:val="36"/>
          <w:szCs w:val="36"/>
          <w:lang w:eastAsia="fr-FR"/>
        </w:rPr>
        <w:t xml:space="preserve">. </w:t>
      </w:r>
    </w:p>
    <w:p w14:paraId="5A3EB558">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lang w:eastAsia="fr-FR"/>
        </w:rPr>
        <w:t>:</w:t>
      </w:r>
      <w:r>
        <w:rPr>
          <w:rFonts w:ascii="Traditional Arabic" w:hAnsi="Traditional Arabic" w:eastAsia="Times New Roman" w:cs="Traditional Arabic"/>
          <w:color w:val="FF0000"/>
          <w:sz w:val="36"/>
          <w:szCs w:val="36"/>
          <w:lang w:eastAsia="fr-FR"/>
        </w:rPr>
        <w:t>ISO</w:t>
      </w:r>
      <w:r>
        <w:rPr>
          <w:rFonts w:ascii="Traditional Arabic" w:hAnsi="Traditional Arabic" w:eastAsia="Times New Roman" w:cs="Traditional Arabic"/>
          <w:color w:val="000000"/>
          <w:sz w:val="36"/>
          <w:szCs w:val="36"/>
          <w:lang w:eastAsia="fr-FR"/>
        </w:rPr>
        <w:t xml:space="preserve"> " </w:t>
      </w:r>
      <w:r>
        <w:rPr>
          <w:rFonts w:ascii="Traditional Arabic" w:hAnsi="Traditional Arabic" w:eastAsia="Times New Roman" w:cs="Traditional Arabic"/>
          <w:color w:val="000000"/>
          <w:sz w:val="36"/>
          <w:szCs w:val="36"/>
          <w:rtl/>
          <w:lang w:eastAsia="fr-FR"/>
        </w:rPr>
        <w:t>تعریف</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المنظمة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العالمیة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للمعایرة: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تمّثل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مجموعة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الخصائص</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المتعّلقة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بالمنتوج</w:t>
      </w:r>
      <w:r>
        <w:rPr>
          <w:rFonts w:hint="c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color w:val="000000"/>
          <w:sz w:val="36"/>
          <w:szCs w:val="36"/>
          <w:rtl/>
          <w:lang w:eastAsia="fr-FR"/>
        </w:rPr>
        <w:t>أو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بالنظام،</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بالعملیة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الإنتاجیة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والتي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تلبي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رغبات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العملاء</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والأط</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رف</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الخاصة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الأخرى</w:t>
      </w:r>
      <w:r>
        <w:rPr>
          <w:rFonts w:ascii="Traditional Arabic" w:hAnsi="Traditional Arabic" w:eastAsia="Times New Roman" w:cs="Traditional Arabic"/>
          <w:color w:val="000000"/>
          <w:sz w:val="36"/>
          <w:szCs w:val="36"/>
          <w:lang w:eastAsia="fr-FR"/>
        </w:rPr>
        <w:t xml:space="preserve"> "</w:t>
      </w:r>
    </w:p>
    <w:p w14:paraId="0DD56156">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FF0000"/>
          <w:sz w:val="36"/>
          <w:szCs w:val="36"/>
          <w:rtl/>
          <w:lang w:eastAsia="fr-FR"/>
        </w:rPr>
        <w:t>تعریف</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أرماند</w:t>
      </w:r>
      <w:r>
        <w:rPr>
          <w:rFonts w:ascii="Traditional Arabic" w:hAnsi="Traditional Arabic" w:eastAsia="Times New Roman" w:cs="Traditional Arabic"/>
          <w:color w:val="FF0000"/>
          <w:sz w:val="36"/>
          <w:szCs w:val="36"/>
          <w:lang w:eastAsia="fr-FR"/>
        </w:rPr>
        <w:t xml:space="preserve"> </w:t>
      </w:r>
      <w:r>
        <w:rPr>
          <w:rFonts w:ascii="Traditional Arabic" w:hAnsi="Traditional Arabic" w:eastAsia="Times New Roman" w:cs="Traditional Arabic"/>
          <w:color w:val="FF0000"/>
          <w:sz w:val="36"/>
          <w:szCs w:val="36"/>
          <w:rtl/>
          <w:lang w:eastAsia="fr-FR"/>
        </w:rPr>
        <w:t>فیجینبیوم</w:t>
      </w:r>
      <w:r>
        <w:rPr>
          <w:rFonts w:ascii="Traditional Arabic" w:hAnsi="Traditional Arabic" w:eastAsia="Times New Roman" w:cs="Traditional Arabic"/>
          <w:color w:val="FF0000"/>
          <w:sz w:val="36"/>
          <w:szCs w:val="36"/>
          <w:lang w:eastAsia="fr-FR"/>
        </w:rPr>
        <w:t>:</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هي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ناتج</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تفاعل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خصائص</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نشاطات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التسویق</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والهندسة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والصناعة والصیانة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والذي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یمكن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تلبیة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حاجات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العمیل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ورغباته</w:t>
      </w:r>
      <w:r>
        <w:rPr>
          <w:rFonts w:ascii="Traditional Arabic" w:hAnsi="Traditional Arabic" w:eastAsia="Times New Roman" w:cs="Traditional Arabic"/>
          <w:color w:val="000000"/>
          <w:sz w:val="36"/>
          <w:szCs w:val="36"/>
          <w:lang w:eastAsia="fr-FR"/>
        </w:rPr>
        <w:t xml:space="preserve">. </w:t>
      </w:r>
    </w:p>
    <w:p w14:paraId="6126217D">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lang w:eastAsia="fr-FR"/>
        </w:rPr>
        <w:t>:</w:t>
      </w:r>
      <w:r>
        <w:rPr>
          <w:rFonts w:ascii="Traditional Arabic" w:hAnsi="Traditional Arabic" w:eastAsia="Times New Roman" w:cs="Traditional Arabic"/>
          <w:color w:val="FF0000"/>
          <w:sz w:val="36"/>
          <w:szCs w:val="36"/>
          <w:lang w:eastAsia="fr-FR"/>
        </w:rPr>
        <w:t>Juran</w:t>
      </w:r>
      <w:r>
        <w:rPr>
          <w:rFonts w:ascii="Traditional Arabic" w:hAnsi="Traditional Arabic" w:eastAsia="Times New Roman" w:cs="Traditional Arabic"/>
          <w:color w:val="000000"/>
          <w:sz w:val="36"/>
          <w:szCs w:val="36"/>
          <w:lang w:eastAsia="fr-FR"/>
        </w:rPr>
        <w:t xml:space="preserve"> -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هي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الملائمة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للاستخدام</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كلما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كان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المنتج</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الخدمة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ملائمة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لاستخدام</w:t>
      </w:r>
      <w:r>
        <w:rPr>
          <w:rFonts w:ascii="Traditional Arabic" w:hAnsi="Traditional Arabic" w:eastAsia="Times New Roman" w:cs="Traditional Arabic"/>
          <w:color w:val="000000"/>
          <w:sz w:val="36"/>
          <w:szCs w:val="36"/>
          <w:lang w:eastAsia="fr-FR"/>
        </w:rPr>
        <w:t xml:space="preserve"> </w:t>
      </w:r>
    </w:p>
    <w:p w14:paraId="7722CB67">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rtl/>
          <w:lang w:eastAsia="fr-FR"/>
        </w:rPr>
        <w:t>المستفید،</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كلما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كانت</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جیدة</w:t>
      </w:r>
      <w:r>
        <w:rPr>
          <w:rFonts w:ascii="Traditional Arabic" w:hAnsi="Traditional Arabic" w:eastAsia="Times New Roman" w:cs="Traditional Arabic"/>
          <w:color w:val="000000"/>
          <w:sz w:val="36"/>
          <w:szCs w:val="36"/>
          <w:lang w:eastAsia="fr-FR"/>
        </w:rPr>
        <w:t>.</w:t>
      </w:r>
    </w:p>
    <w:p w14:paraId="20783C85">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أما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FF0000"/>
          <w:sz w:val="36"/>
          <w:szCs w:val="36"/>
          <w:rtl/>
          <w:lang w:eastAsia="fr-FR"/>
        </w:rPr>
        <w:t>دیمنج</w:t>
      </w:r>
      <w:r>
        <w:rPr>
          <w:rFonts w:ascii="Traditional Arabic" w:hAnsi="Traditional Arabic" w:eastAsia="Times New Roman" w:cs="Traditional Arabic"/>
          <w:color w:val="000000"/>
          <w:sz w:val="36"/>
          <w:szCs w:val="36"/>
          <w:rtl/>
          <w:lang w:eastAsia="fr-FR"/>
        </w:rPr>
        <w:t xml:space="preserve"> فیرى</w:t>
      </w:r>
      <w:r>
        <w:rPr>
          <w:rFonts w:ascii="Traditional Arabic" w:hAnsi="Traditional Arabic" w:eastAsia="Times New Roman" w:cs="Traditional Arabic"/>
          <w:color w:val="000000"/>
          <w:sz w:val="36"/>
          <w:szCs w:val="36"/>
          <w:lang w:eastAsia="fr-FR"/>
        </w:rPr>
        <w:t xml:space="preserve">: " </w:t>
      </w:r>
      <w:r>
        <w:rPr>
          <w:rFonts w:ascii="Traditional Arabic" w:hAnsi="Traditional Arabic" w:eastAsia="Times New Roman" w:cs="Traditional Arabic"/>
          <w:color w:val="000000"/>
          <w:sz w:val="36"/>
          <w:szCs w:val="36"/>
          <w:rtl/>
          <w:lang w:eastAsia="fr-FR"/>
        </w:rPr>
        <w:t>أن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عبارة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عن</w:t>
      </w:r>
      <w:r>
        <w:rPr>
          <w:rFonts w:ascii="Traditional Arabic" w:hAnsi="Traditional Arabic" w:eastAsia="Times New Roman" w:cs="Traditional Arabic"/>
          <w:color w:val="000000"/>
          <w:sz w:val="36"/>
          <w:szCs w:val="36"/>
          <w:lang w:eastAsia="fr-FR"/>
        </w:rPr>
        <w:t xml:space="preserve"> " </w:t>
      </w:r>
      <w:r>
        <w:rPr>
          <w:rFonts w:ascii="Traditional Arabic" w:hAnsi="Traditional Arabic" w:eastAsia="Times New Roman" w:cs="Traditional Arabic"/>
          <w:color w:val="000000"/>
          <w:sz w:val="36"/>
          <w:szCs w:val="36"/>
          <w:rtl/>
          <w:lang w:eastAsia="fr-FR"/>
        </w:rPr>
        <w:t>تخفیض</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مستمر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للخسائر</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وتحسین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مستمر للجودة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في</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جمیع</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النشاطات</w:t>
      </w:r>
      <w:r>
        <w:rPr>
          <w:rFonts w:ascii="Traditional Arabic" w:hAnsi="Traditional Arabic" w:eastAsia="Times New Roman" w:cs="Traditional Arabic"/>
          <w:color w:val="000000"/>
          <w:sz w:val="36"/>
          <w:szCs w:val="36"/>
          <w:lang w:eastAsia="fr-FR"/>
        </w:rPr>
        <w:t>"</w:t>
      </w:r>
      <w:r>
        <w:rPr>
          <w:rFonts w:ascii="Traditional Arabic" w:hAnsi="Traditional Arabic" w:eastAsia="Times New Roman" w:cs="Traditional Arabic"/>
          <w:color w:val="000000"/>
          <w:sz w:val="36"/>
          <w:szCs w:val="36"/>
          <w:rtl/>
          <w:lang w:eastAsia="fr-FR"/>
        </w:rPr>
        <w:t>،</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فهو</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یؤكد</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لنا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أن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الجودة</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یمكن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تحقیقها</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عند</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تقلیل</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الأخطاء،</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وتحسین</w:t>
      </w:r>
      <w:r>
        <w:rPr>
          <w:rFonts w:ascii="Traditional Arabic" w:hAnsi="Traditional Arabic" w:eastAsia="Times New Roman" w:cs="Traditional Arabic"/>
          <w:color w:val="000000"/>
          <w:sz w:val="36"/>
          <w:szCs w:val="36"/>
          <w:lang w:eastAsia="fr-FR"/>
        </w:rPr>
        <w:t xml:space="preserve"> </w:t>
      </w:r>
      <w:r>
        <w:rPr>
          <w:rFonts w:ascii="Traditional Arabic" w:hAnsi="Traditional Arabic" w:eastAsia="Times New Roman" w:cs="Traditional Arabic"/>
          <w:color w:val="000000"/>
          <w:sz w:val="36"/>
          <w:szCs w:val="36"/>
          <w:rtl/>
          <w:lang w:eastAsia="fr-FR"/>
        </w:rPr>
        <w:t>العملیات</w:t>
      </w:r>
      <w:r>
        <w:rPr>
          <w:rFonts w:ascii="Traditional Arabic" w:hAnsi="Traditional Arabic" w:eastAsia="Times New Roman" w:cs="Traditional Arabic"/>
          <w:color w:val="000000"/>
          <w:sz w:val="36"/>
          <w:szCs w:val="36"/>
          <w:lang w:eastAsia="fr-FR"/>
        </w:rPr>
        <w:t>.</w:t>
      </w:r>
    </w:p>
    <w:p w14:paraId="1E35F7E4">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أهمية الجودة تضمن الجودة تقديم منتج أو خدمة مطابق للمعايير، وتوفير سمعة جيدة لبعض العلامات التجارية التي تكتسبها لتقديم تجربة عميل مميزة، بالإضافة إلى كون  إدارة الجودة أمر بالغ في الأهمية للشركات الصغيرة. بغض النظر عن الصناعة التي تشارك فيها، لن يختار العُملاء بناءً على السعر فقط، ولكن غالبًا على الجودة، وقد أظهرت الدراسات أن العملاء سيدفعون أكثر مقابل منتج أو خدمة يعتقدون أنها مصنوعة بشكل جيد أو تتجاوز المعيار، فالجودة هي عامل تمييز رئيسي في سوق مزدحم بالسلع والمنتجات المختلفة</w:t>
      </w:r>
      <w:r>
        <w:rPr>
          <w:rFonts w:ascii="Traditional Arabic" w:hAnsi="Traditional Arabic" w:eastAsia="Times New Roman" w:cs="Traditional Arabic"/>
          <w:color w:val="000000"/>
          <w:sz w:val="36"/>
          <w:szCs w:val="36"/>
          <w:lang w:eastAsia="fr-FR"/>
        </w:rPr>
        <w:t>.</w:t>
      </w:r>
    </w:p>
    <w:p w14:paraId="253F6837">
      <w:pPr>
        <w:pStyle w:val="5"/>
        <w:shd w:val="clear" w:color="auto" w:fill="FFFFFF"/>
        <w:bidi/>
        <w:spacing w:before="0" w:beforeAutospacing="0" w:after="125" w:afterAutospacing="0"/>
        <w:jc w:val="both"/>
        <w:rPr>
          <w:rFonts w:ascii="Traditional Arabic" w:hAnsi="Traditional Arabic" w:cs="Traditional Arabic"/>
          <w:color w:val="000000"/>
          <w:sz w:val="36"/>
          <w:szCs w:val="36"/>
        </w:rPr>
      </w:pPr>
      <w:r>
        <w:rPr>
          <w:rFonts w:ascii="Traditional Arabic" w:hAnsi="Traditional Arabic" w:cs="Traditional Arabic"/>
          <w:b/>
          <w:bCs/>
          <w:color w:val="000000"/>
          <w:sz w:val="36"/>
          <w:szCs w:val="36"/>
          <w:rtl/>
        </w:rPr>
        <w:t>تعزيز سمعة المنظمة</w:t>
      </w:r>
    </w:p>
    <w:p w14:paraId="2ABFED36">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تستمد المنظمة شهرتها من خلال مستوى جودة منتجاتها وهي خير سلاح يمكن للمنظمة من خلاله التنافس مع المنظمات الاخرى العاملة في ذات الصناعة او القطاع الذي تنتمي إليه المنظمة ، فشركة (</w:t>
      </w:r>
      <w:r>
        <w:rPr>
          <w:rFonts w:ascii="Traditional Arabic" w:hAnsi="Traditional Arabic" w:cs="Traditional Arabic"/>
          <w:color w:val="000000"/>
          <w:sz w:val="36"/>
          <w:szCs w:val="36"/>
        </w:rPr>
        <w:t>Mercedes</w:t>
      </w:r>
      <w:r>
        <w:rPr>
          <w:rFonts w:ascii="Traditional Arabic" w:hAnsi="Traditional Arabic" w:cs="Traditional Arabic"/>
          <w:color w:val="000000"/>
          <w:sz w:val="36"/>
          <w:szCs w:val="36"/>
          <w:rtl/>
        </w:rPr>
        <w:t>) لإنتاج السيارات او شركة (</w:t>
      </w:r>
      <w:r>
        <w:rPr>
          <w:rFonts w:ascii="Traditional Arabic" w:hAnsi="Traditional Arabic" w:cs="Traditional Arabic"/>
          <w:color w:val="000000"/>
          <w:sz w:val="36"/>
          <w:szCs w:val="36"/>
        </w:rPr>
        <w:t>IBM</w:t>
      </w:r>
      <w:r>
        <w:rPr>
          <w:rFonts w:ascii="Traditional Arabic" w:hAnsi="Traditional Arabic" w:cs="Traditional Arabic"/>
          <w:color w:val="000000"/>
          <w:sz w:val="36"/>
          <w:szCs w:val="36"/>
          <w:rtl/>
        </w:rPr>
        <w:t>) لإنتاج الحاسبات خير مثال على ذلك ... فشهرة هاتين الشركتين متأتية من جودة منتجاتها.</w:t>
      </w:r>
    </w:p>
    <w:p w14:paraId="2F49FBE3">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b/>
          <w:bCs/>
          <w:color w:val="000000"/>
          <w:sz w:val="36"/>
          <w:szCs w:val="36"/>
          <w:rtl/>
        </w:rPr>
        <w:t>2- القدرة على المنافسة العالمية</w:t>
      </w:r>
    </w:p>
    <w:p w14:paraId="3043EAD3">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تكتسب الجودة اهمية كبيرة لأنها تساعد المنظمات على بناء قدرة تنافسية والحصول على موطئ قدم في الاسواق العالية .</w:t>
      </w:r>
    </w:p>
    <w:p w14:paraId="2CE8E01B">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b/>
          <w:bCs/>
          <w:color w:val="000000"/>
          <w:sz w:val="36"/>
          <w:szCs w:val="36"/>
          <w:rtl/>
        </w:rPr>
        <w:t>3- حماية المستهلك</w:t>
      </w:r>
    </w:p>
    <w:p w14:paraId="33512372">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عند تطبيق مستلزمات تحقيق الجودة يتم اعتماد مواصفات قياسية محددة تسهم في حماية المستهلك من الغش التجاري وتعزيز الثقة في منتجات تلك المنظمة.</w:t>
      </w:r>
    </w:p>
    <w:p w14:paraId="25E30489">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b/>
          <w:bCs/>
          <w:color w:val="000000"/>
          <w:sz w:val="36"/>
          <w:szCs w:val="36"/>
          <w:rtl/>
        </w:rPr>
        <w:t>4- زيادة الحصة السوقية للمنظمة</w:t>
      </w:r>
    </w:p>
    <w:p w14:paraId="6DF20180">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ان طرح منتجات ذات جودة عالية تسهم في جلب المزيد من الزبائن مما ينعكس ايجابياً في زيادة الحصة السوقية للمنظمة فضلاً عن إمكانية الدخول إلى الأسواق الجديدة والذي يسهم بدوره في زيادة الحصة السوقية محلياً ودولياً .</w:t>
      </w:r>
    </w:p>
    <w:p w14:paraId="16271535">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b/>
          <w:bCs/>
          <w:color w:val="000000"/>
          <w:sz w:val="36"/>
          <w:szCs w:val="36"/>
          <w:rtl/>
        </w:rPr>
        <w:t>5- تخفيض الكلفة </w:t>
      </w:r>
    </w:p>
    <w:p w14:paraId="432B86A4">
      <w:pPr>
        <w:pStyle w:val="5"/>
        <w:shd w:val="clear" w:color="auto" w:fill="FFFFFF"/>
        <w:bidi/>
        <w:spacing w:before="0" w:beforeAutospacing="0" w:after="125" w:afterAutospacing="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إن زيادة الاهتمام بالجودة يؤدي إلى جذب المزيد من المستهلكين وزيادة الولاء لمنتجات المنظمة وهذا سيؤدي إلى تخفيض الكلفة </w:t>
      </w:r>
    </w:p>
    <w:p w14:paraId="143F148D">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hint="cs" w:ascii="Traditional Arabic" w:hAnsi="Traditional Arabic" w:eastAsia="Times New Roman" w:cs="Traditional Arabic"/>
          <w:color w:val="000000"/>
          <w:sz w:val="36"/>
          <w:szCs w:val="36"/>
          <w:rtl/>
          <w:lang w:eastAsia="fr-FR"/>
        </w:rPr>
        <w:t xml:space="preserve"> </w:t>
      </w:r>
      <w:r>
        <w:rPr>
          <w:rFonts w:ascii="Traditional Arabic" w:hAnsi="Traditional Arabic" w:eastAsia="Times New Roman" w:cs="Traditional Arabic"/>
          <w:b/>
          <w:bCs/>
          <w:color w:val="FF0000"/>
          <w:sz w:val="36"/>
          <w:szCs w:val="36"/>
          <w:rtl/>
          <w:lang w:eastAsia="fr-FR"/>
        </w:rPr>
        <w:t>مواصفات الجودة</w:t>
      </w:r>
      <w:r>
        <w:rPr>
          <w:rFonts w:ascii="Traditional Arabic" w:hAnsi="Traditional Arabic" w:eastAsia="Times New Roman" w:cs="Traditional Arabic"/>
          <w:color w:val="000000"/>
          <w:sz w:val="36"/>
          <w:szCs w:val="36"/>
          <w:rtl/>
          <w:lang w:eastAsia="fr-FR"/>
        </w:rPr>
        <w:t xml:space="preserve"> هي مجموعة متطلبات مفصلة تحدد جودة المنتج أو الخدمة أو العملية، وتشمل الجودة عناصر ملموسة مثل القياسات والعناصر، وعناصر غير ملموسة مثل الرائحة والذوق</w:t>
      </w:r>
      <w:r>
        <w:rPr>
          <w:rFonts w:ascii="Traditional Arabic" w:hAnsi="Traditional Arabic" w:eastAsia="Times New Roman" w:cs="Traditional Arabic"/>
          <w:color w:val="000000"/>
          <w:sz w:val="36"/>
          <w:szCs w:val="36"/>
          <w:lang w:eastAsia="fr-FR"/>
        </w:rPr>
        <w:br w:type="textWrapping"/>
      </w:r>
      <w:r>
        <w:rPr>
          <w:rFonts w:ascii="Traditional Arabic" w:hAnsi="Traditional Arabic" w:eastAsia="Times New Roman" w:cs="Traditional Arabic"/>
          <w:color w:val="000000"/>
          <w:sz w:val="36"/>
          <w:szCs w:val="36"/>
          <w:rtl/>
          <w:lang w:eastAsia="fr-FR"/>
        </w:rPr>
        <w:t>مواصفات الجودة يُمكن دراس</w:t>
      </w:r>
      <w:r>
        <w:rPr>
          <w:rFonts w:hint="cs" w:ascii="Traditional Arabic" w:hAnsi="Traditional Arabic" w:eastAsia="Times New Roman" w:cs="Traditional Arabic"/>
          <w:color w:val="000000"/>
          <w:sz w:val="36"/>
          <w:szCs w:val="36"/>
          <w:rtl/>
          <w:lang w:eastAsia="fr-FR"/>
        </w:rPr>
        <w:t xml:space="preserve">تها </w:t>
      </w:r>
      <w:r>
        <w:rPr>
          <w:rFonts w:ascii="Traditional Arabic" w:hAnsi="Traditional Arabic" w:eastAsia="Times New Roman" w:cs="Traditional Arabic"/>
          <w:color w:val="000000"/>
          <w:sz w:val="36"/>
          <w:szCs w:val="36"/>
          <w:rtl/>
          <w:lang w:eastAsia="fr-FR"/>
        </w:rPr>
        <w:t>من خلال الأمثلة التوضيحية الآتية:</w:t>
      </w:r>
    </w:p>
    <w:p w14:paraId="205ED8BD">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مواصفات الطعام وهي تعريفات دقيقة تستخدم لتقسيم الطعام إلى درجات جودة. مثلا، يمكن فرز التفاح وفقًا للحجم والنضج واللون والتماثل والحالة.</w:t>
      </w:r>
    </w:p>
    <w:p w14:paraId="2AA76ED8">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التصنيع، فعلى سبيل المثال تقوم الشركة المصنعة للدراجة باختبار آلي لمراقبة الجودة على جميع الوحدات قبل الشحن بناءً على مواصفات عديدة مثل القياسات التفصيلية والمصممة لضمان محاذاة إطار الدراجة بشكل صحيح. </w:t>
      </w:r>
    </w:p>
    <w:p w14:paraId="33801F61">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البنية التحتية، فيضمن مصنع الألواح الشمسية مثلاً كفاءة تحويل وحداته بمرور الوقت، ويعتمد على مواصفات تحسب الطاقة المقدرة والنسبة المئوية.</w:t>
      </w:r>
    </w:p>
    <w:p w14:paraId="7E77FEC9">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التركيبات وتعني معرفة كمية المكون عالي الجودة في المنتج.</w:t>
      </w:r>
    </w:p>
    <w:p w14:paraId="3B4856A4">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معرفة المواد المُصنعة.</w:t>
      </w:r>
      <w:bookmarkStart w:id="0" w:name="_GoBack"/>
      <w:bookmarkEnd w:id="0"/>
      <w:r>
        <w:rPr>
          <w:rFonts w:ascii="Traditional Arabic" w:hAnsi="Traditional Arabic" w:eastAsia="Times New Roman" w:cs="Traditional Arabic"/>
          <w:color w:val="000000"/>
          <w:sz w:val="36"/>
          <w:szCs w:val="36"/>
          <w:rtl/>
          <w:lang w:eastAsia="fr-FR"/>
        </w:rPr>
        <w:t xml:space="preserve"> </w:t>
      </w:r>
    </w:p>
    <w:p w14:paraId="5D5C2E60">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وقاية المنتجات لتقديمها بدون عيوب أو أخطاء تصنيعية تؤثر على تقديمها للمستهلكين.</w:t>
      </w:r>
    </w:p>
    <w:p w14:paraId="16BB132E">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التطابق مع متطلبات السوق وما يحتاجه المستهلك. </w:t>
      </w:r>
    </w:p>
    <w:p w14:paraId="58601DD0">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مراعاة الشكل الإجمالي للمنتج.</w:t>
      </w:r>
    </w:p>
    <w:p w14:paraId="54ED931F">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 قابلية الاستخدام ومدى السهولة فيه. </w:t>
      </w:r>
    </w:p>
    <w:p w14:paraId="602D184C">
      <w:pPr>
        <w:autoSpaceDE w:val="0"/>
        <w:autoSpaceDN w:val="0"/>
        <w:bidi/>
        <w:adjustRightInd w:val="0"/>
        <w:jc w:val="both"/>
        <w:rPr>
          <w:rFonts w:hint="cs" w:ascii="Traditional Arabic" w:hAnsi="Traditional Arabic" w:eastAsia="Times New Roman" w:cs="Traditional Arabic"/>
          <w:color w:val="000000"/>
          <w:sz w:val="36"/>
          <w:szCs w:val="36"/>
          <w:rtl/>
          <w:lang w:eastAsia="fr-FR"/>
        </w:rPr>
      </w:pPr>
      <w:r>
        <w:rPr>
          <w:rFonts w:ascii="Traditional Arabic" w:hAnsi="Traditional Arabic" w:eastAsia="Times New Roman" w:cs="Traditional Arabic"/>
          <w:color w:val="000000"/>
          <w:sz w:val="36"/>
          <w:szCs w:val="36"/>
          <w:rtl/>
          <w:lang w:eastAsia="fr-FR"/>
        </w:rPr>
        <w:t xml:space="preserve">• قابلية المنتج للتطوير والإصلاح ومعرفة التكلفة التي قد يتطلبها. </w:t>
      </w:r>
    </w:p>
    <w:p w14:paraId="03F5CFAA">
      <w:pPr>
        <w:autoSpaceDE w:val="0"/>
        <w:autoSpaceDN w:val="0"/>
        <w:bidi/>
        <w:adjustRightInd w:val="0"/>
        <w:jc w:val="both"/>
        <w:rPr>
          <w:rFonts w:ascii="Traditional Arabic" w:hAnsi="Traditional Arabic" w:eastAsia="Times New Roman" w:cs="Traditional Arabic"/>
          <w:color w:val="000000"/>
          <w:sz w:val="36"/>
          <w:szCs w:val="36"/>
          <w:lang w:eastAsia="fr-FR"/>
        </w:rPr>
      </w:pPr>
      <w:r>
        <w:rPr>
          <w:rFonts w:ascii="Traditional Arabic" w:hAnsi="Traditional Arabic" w:eastAsia="Times New Roman" w:cs="Traditional Arabic"/>
          <w:color w:val="000000"/>
          <w:sz w:val="36"/>
          <w:szCs w:val="36"/>
          <w:rtl/>
          <w:lang w:eastAsia="fr-FR"/>
        </w:rPr>
        <w:t>• الموثوقية وإعطاء المعلومات الصحيحة فيما يتعلق بصلاحية المنتجات</w:t>
      </w:r>
      <w:r>
        <w:rPr>
          <w:rFonts w:ascii="Traditional Arabic" w:hAnsi="Traditional Arabic" w:eastAsia="Times New Roman" w:cs="Traditional Arabic"/>
          <w:color w:val="000000"/>
          <w:sz w:val="36"/>
          <w:szCs w:val="36"/>
          <w:lang w:eastAsia="fr-FR"/>
        </w:rPr>
        <w:t>.</w:t>
      </w:r>
      <w:r>
        <w:rPr>
          <w:rFonts w:ascii="Traditional Arabic" w:hAnsi="Traditional Arabic" w:eastAsia="Times New Roman" w:cs="Traditional Arabic"/>
          <w:color w:val="000000"/>
          <w:sz w:val="36"/>
          <w:szCs w:val="36"/>
          <w:lang w:eastAsia="fr-FR"/>
        </w:rPr>
        <w:br w:type="textWrapping"/>
      </w:r>
      <w:r>
        <w:rPr>
          <w:rFonts w:ascii="Traditional Arabic" w:hAnsi="Traditional Arabic" w:eastAsia="Times New Roman" w:cs="Traditional Arabic"/>
          <w:color w:val="000000"/>
          <w:sz w:val="36"/>
          <w:szCs w:val="36"/>
          <w:lang w:eastAsia="fr-FR"/>
        </w:rPr>
        <w:br w:type="textWrapping"/>
      </w:r>
    </w:p>
    <w:p w14:paraId="7A0EDF42">
      <w:pPr>
        <w:bidi/>
        <w:spacing w:after="0" w:line="240" w:lineRule="auto"/>
        <w:jc w:val="both"/>
        <w:rPr>
          <w:rFonts w:ascii="Traditional Arabic" w:hAnsi="Traditional Arabic" w:eastAsia="Times New Roman" w:cs="Traditional Arabic"/>
          <w:color w:val="000000"/>
          <w:sz w:val="36"/>
          <w:szCs w:val="36"/>
          <w:lang w:eastAsia="fr-F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aditional Arabic">
    <w:panose1 w:val="02020603050405020304"/>
    <w:charset w:val="00"/>
    <w:family w:val="roman"/>
    <w:pitch w:val="default"/>
    <w:sig w:usb0="00002003" w:usb1="80000000" w:usb2="00000008" w:usb3="00000000" w:csb0="00000041" w:csb1="20080000"/>
  </w:font>
  <w:font w:name="Simplified Arabic">
    <w:panose1 w:val="02020603050405020304"/>
    <w:charset w:val="00"/>
    <w:family w:val="roman"/>
    <w:pitch w:val="default"/>
    <w:sig w:usb0="00002003"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8235F"/>
    <w:multiLevelType w:val="multilevel"/>
    <w:tmpl w:val="6ED8235F"/>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E40E6"/>
    <w:rsid w:val="0086762F"/>
    <w:rsid w:val="009E40E6"/>
    <w:rsid w:val="00C21D8C"/>
    <w:rsid w:val="00DD5921"/>
    <w:rsid w:val="27BE7B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character" w:styleId="4">
    <w:name w:val="Strong"/>
    <w:basedOn w:val="2"/>
    <w:qFormat/>
    <w:uiPriority w:val="22"/>
    <w:rPr>
      <w:b/>
      <w:b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customStyle="1" w:styleId="7">
    <w:name w:val="List Paragraph"/>
    <w:basedOn w:val="1"/>
    <w:uiPriority w:val="0"/>
    <w:pPr>
      <w:spacing w:before="100" w:beforeAutospacing="1" w:after="100" w:afterAutospacing="1" w:line="273" w:lineRule="auto"/>
      <w:contextualSpacing/>
    </w:pPr>
    <w:rPr>
      <w:rFonts w:ascii="Calibri" w:hAnsi="Calibri" w:eastAsia="SimSun" w:cs="Arial"/>
      <w:sz w:val="24"/>
      <w:szCs w:val="24"/>
      <w:lang w:eastAsia="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655</Words>
  <Characters>3606</Characters>
  <Lines>30</Lines>
  <Paragraphs>8</Paragraphs>
  <TotalTime>17</TotalTime>
  <ScaleCrop>false</ScaleCrop>
  <LinksUpToDate>false</LinksUpToDate>
  <CharactersWithSpaces>4253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2025-02-19T05:36:00Z</dcterms:created>
  <dc:creator>DELL</dc:creator>
  <cp:lastModifiedBy>DELL</cp:lastModifiedBy>
  <dcterms:modified xsi:type="dcterms:W3CDTF">2025-02-19T05:55:10Z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0C1ADB0EBB9C41598D0AD9A9E8E45342_12</vt:lpwstr>
  </property>
</Properties>
</file>