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BB2" w:rsidRPr="008F068A" w:rsidRDefault="007F7BB2" w:rsidP="00144BEB">
      <w:pPr>
        <w:pStyle w:val="PrformatHTML"/>
        <w:shd w:val="clear" w:color="auto" w:fill="F8F9FA"/>
        <w:bidi/>
        <w:spacing w:line="480" w:lineRule="atLeast"/>
        <w:jc w:val="center"/>
        <w:rPr>
          <w:rStyle w:val="y2iqfc"/>
          <w:rFonts w:asciiTheme="majorBidi" w:hAnsiTheme="majorBidi" w:cstheme="majorBidi"/>
          <w:b/>
          <w:bCs/>
          <w:color w:val="FF0000"/>
          <w:sz w:val="52"/>
          <w:szCs w:val="52"/>
          <w:lang w:bidi="ar-DZ"/>
        </w:rPr>
      </w:pPr>
      <w:bookmarkStart w:id="0" w:name="_GoBack"/>
      <w:bookmarkEnd w:id="0"/>
    </w:p>
    <w:p w:rsidR="00A85F14" w:rsidRPr="00144BEB" w:rsidRDefault="00A85F14" w:rsidP="007F7BB2">
      <w:pPr>
        <w:pStyle w:val="PrformatHTML"/>
        <w:shd w:val="clear" w:color="auto" w:fill="F8F9FA"/>
        <w:bidi/>
        <w:spacing w:line="480" w:lineRule="atLeast"/>
        <w:jc w:val="center"/>
        <w:rPr>
          <w:rFonts w:asciiTheme="majorBidi" w:hAnsiTheme="majorBidi" w:cstheme="majorBidi"/>
          <w:b/>
          <w:bCs/>
          <w:color w:val="FF0000"/>
          <w:sz w:val="52"/>
          <w:szCs w:val="52"/>
          <w:lang w:eastAsia="en-US"/>
        </w:rPr>
      </w:pPr>
      <w:r w:rsidRPr="00144BEB">
        <w:rPr>
          <w:rStyle w:val="y2iqfc"/>
          <w:rFonts w:asciiTheme="majorBidi" w:hAnsiTheme="majorBidi" w:cstheme="majorBidi"/>
          <w:b/>
          <w:bCs/>
          <w:color w:val="FF0000"/>
          <w:sz w:val="52"/>
          <w:szCs w:val="52"/>
          <w:rtl/>
          <w:lang w:bidi="ar-DZ"/>
        </w:rPr>
        <w:t xml:space="preserve">الفصل 1 </w:t>
      </w:r>
      <w:r w:rsidR="00144BEB">
        <w:rPr>
          <w:rStyle w:val="y2iqfc"/>
          <w:rFonts w:asciiTheme="majorBidi" w:hAnsiTheme="majorBidi" w:cstheme="majorBidi" w:hint="cs"/>
          <w:b/>
          <w:bCs/>
          <w:color w:val="FF0000"/>
          <w:sz w:val="52"/>
          <w:szCs w:val="52"/>
          <w:rtl/>
          <w:lang w:bidi="ar-DZ"/>
        </w:rPr>
        <w:t xml:space="preserve"> </w:t>
      </w:r>
      <w:r w:rsidR="00144BEB">
        <w:rPr>
          <w:rStyle w:val="y2iqfc"/>
          <w:rFonts w:asciiTheme="majorBidi" w:hAnsiTheme="majorBidi" w:cstheme="majorBidi"/>
          <w:b/>
          <w:bCs/>
          <w:color w:val="FF0000"/>
          <w:sz w:val="52"/>
          <w:szCs w:val="52"/>
          <w:lang w:bidi="ar-DZ"/>
        </w:rPr>
        <w:t xml:space="preserve"> </w:t>
      </w:r>
      <w:r w:rsidRPr="00144BEB">
        <w:rPr>
          <w:rFonts w:asciiTheme="majorBidi" w:hAnsiTheme="majorBidi" w:cstheme="majorBidi"/>
          <w:b/>
          <w:bCs/>
          <w:color w:val="FF0000"/>
          <w:sz w:val="52"/>
          <w:szCs w:val="52"/>
          <w:u w:val="single"/>
          <w:lang w:eastAsia="en-US"/>
        </w:rPr>
        <w:t>:</w:t>
      </w:r>
      <w:r w:rsidRPr="00144BEB">
        <w:rPr>
          <w:rFonts w:asciiTheme="majorBidi" w:hAnsiTheme="majorBidi" w:cstheme="majorBidi"/>
          <w:color w:val="FF0000"/>
          <w:sz w:val="52"/>
          <w:szCs w:val="52"/>
          <w:lang w:eastAsia="en-US"/>
        </w:rPr>
        <w:t xml:space="preserve"> </w:t>
      </w:r>
      <w:r w:rsidRPr="00144BEB">
        <w:rPr>
          <w:rStyle w:val="y2iqfc"/>
          <w:rFonts w:asciiTheme="majorBidi" w:hAnsiTheme="majorBidi" w:cstheme="majorBidi"/>
          <w:b/>
          <w:bCs/>
          <w:color w:val="FF0000"/>
          <w:sz w:val="52"/>
          <w:szCs w:val="52"/>
          <w:u w:val="single"/>
          <w:rtl/>
          <w:lang w:bidi="ar"/>
        </w:rPr>
        <w:t>أصل</w:t>
      </w:r>
      <w:r w:rsidRPr="00144BEB">
        <w:rPr>
          <w:rStyle w:val="y2iqfc"/>
          <w:rFonts w:asciiTheme="majorBidi" w:hAnsiTheme="majorBidi" w:cstheme="majorBidi"/>
          <w:b/>
          <w:bCs/>
          <w:color w:val="FF0000"/>
          <w:sz w:val="52"/>
          <w:szCs w:val="52"/>
          <w:u w:val="single"/>
          <w:lang w:bidi="ar"/>
        </w:rPr>
        <w:t xml:space="preserve"> /</w:t>
      </w:r>
      <w:r w:rsidRPr="00144BEB">
        <w:rPr>
          <w:rFonts w:asciiTheme="majorBidi" w:hAnsiTheme="majorBidi" w:cstheme="majorBidi"/>
          <w:b/>
          <w:bCs/>
          <w:color w:val="FF0000"/>
          <w:sz w:val="52"/>
          <w:szCs w:val="52"/>
          <w:u w:val="single"/>
          <w:rtl/>
          <w:lang w:bidi="ar"/>
        </w:rPr>
        <w:t>نشأة مفهوم الكفاءة</w:t>
      </w:r>
      <w:r w:rsidRPr="00144BEB">
        <w:rPr>
          <w:rFonts w:asciiTheme="majorBidi" w:hAnsiTheme="majorBidi" w:cstheme="majorBidi"/>
          <w:b/>
          <w:bCs/>
          <w:color w:val="FF0000"/>
          <w:sz w:val="52"/>
          <w:szCs w:val="52"/>
          <w:lang w:eastAsia="en-US"/>
        </w:rPr>
        <w:t>:</w:t>
      </w:r>
      <w:r w:rsidR="00144BEB">
        <w:rPr>
          <w:rFonts w:asciiTheme="majorBidi" w:hAnsiTheme="majorBidi" w:cstheme="majorBidi"/>
          <w:b/>
          <w:bCs/>
          <w:color w:val="FF0000"/>
          <w:sz w:val="52"/>
          <w:szCs w:val="52"/>
          <w:lang w:eastAsia="en-US"/>
        </w:rPr>
        <w:t xml:space="preserve"> </w:t>
      </w:r>
    </w:p>
    <w:p w:rsidR="00A85F14" w:rsidRPr="005D1D4A" w:rsidRDefault="00A85F14" w:rsidP="00A85F14">
      <w:pPr>
        <w:pStyle w:val="PrformatHTML"/>
        <w:shd w:val="clear" w:color="auto" w:fill="F8F9FA"/>
        <w:bidi/>
        <w:spacing w:line="480" w:lineRule="atLeast"/>
        <w:rPr>
          <w:rFonts w:asciiTheme="majorBidi" w:hAnsiTheme="majorBidi" w:cstheme="majorBidi"/>
          <w:color w:val="1F1F1F"/>
          <w:sz w:val="32"/>
          <w:szCs w:val="32"/>
        </w:rPr>
      </w:pPr>
    </w:p>
    <w:p w:rsidR="0086448B" w:rsidRDefault="0086448B" w:rsidP="00C54B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1F1F1F"/>
          <w:sz w:val="32"/>
          <w:szCs w:val="32"/>
          <w:lang w:eastAsia="fr-FR" w:bidi="ar"/>
        </w:rPr>
      </w:pPr>
    </w:p>
    <w:p w:rsidR="00A85F14" w:rsidRPr="007F7BB2" w:rsidRDefault="00C54BDC" w:rsidP="008644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hAnsiTheme="majorBidi" w:cstheme="majorBidi"/>
          <w:b/>
          <w:bCs/>
          <w:sz w:val="36"/>
          <w:szCs w:val="36"/>
          <w:rtl/>
        </w:rPr>
      </w:pPr>
      <w:r w:rsidRPr="007F7BB2">
        <w:rPr>
          <w:rFonts w:asciiTheme="majorBidi" w:eastAsia="Times New Roman" w:hAnsiTheme="majorBidi" w:cstheme="majorBidi"/>
          <w:color w:val="1F1F1F"/>
          <w:sz w:val="36"/>
          <w:szCs w:val="36"/>
          <w:rtl/>
          <w:lang w:eastAsia="fr-FR" w:bidi="ar"/>
        </w:rPr>
        <w:t>يمكننا ملاحظة نوعين من الخصائص الرئيسية المرتبطة بأصل مفهوم الكفاءة</w:t>
      </w:r>
      <w:r w:rsidRPr="007F7BB2">
        <w:rPr>
          <w:rFonts w:asciiTheme="majorBidi" w:hAnsiTheme="majorBidi" w:cstheme="majorBidi"/>
          <w:b/>
          <w:bCs/>
          <w:sz w:val="36"/>
          <w:szCs w:val="36"/>
        </w:rPr>
        <w:t xml:space="preserve">: </w:t>
      </w:r>
    </w:p>
    <w:p w:rsidR="0086448B" w:rsidRPr="0086448B" w:rsidRDefault="0086448B" w:rsidP="008644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hAnsiTheme="majorBidi" w:cstheme="majorBidi"/>
          <w:b/>
          <w:bCs/>
          <w:sz w:val="32"/>
          <w:szCs w:val="32"/>
        </w:rPr>
      </w:pPr>
    </w:p>
    <w:p w:rsidR="00A85F14" w:rsidRPr="0086448B" w:rsidRDefault="00A85F14" w:rsidP="00A85F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4472C4" w:themeColor="accent5"/>
          <w:sz w:val="42"/>
          <w:szCs w:val="42"/>
          <w:lang w:eastAsia="fr-FR"/>
        </w:rPr>
      </w:pPr>
      <w:r w:rsidRPr="007F7BB2">
        <w:rPr>
          <w:rFonts w:ascii="inherit" w:eastAsia="Times New Roman" w:hAnsi="inherit" w:cs="Courier New" w:hint="cs"/>
          <w:b/>
          <w:bCs/>
          <w:color w:val="4472C4" w:themeColor="accent5"/>
          <w:sz w:val="40"/>
          <w:szCs w:val="40"/>
          <w:rtl/>
          <w:lang w:eastAsia="fr-FR" w:bidi="ar"/>
        </w:rPr>
        <w:t>1</w:t>
      </w:r>
      <w:r w:rsidRPr="007F7BB2">
        <w:rPr>
          <w:rFonts w:asciiTheme="majorBidi" w:eastAsia="Times New Roman" w:hAnsiTheme="majorBidi" w:cstheme="majorBidi"/>
          <w:b/>
          <w:bCs/>
          <w:color w:val="4472C4" w:themeColor="accent5"/>
          <w:sz w:val="40"/>
          <w:szCs w:val="40"/>
          <w:rtl/>
          <w:lang w:eastAsia="fr-FR" w:bidi="ar"/>
        </w:rPr>
        <w:t xml:space="preserve">) </w:t>
      </w:r>
      <w:r w:rsidRPr="007F7BB2">
        <w:rPr>
          <w:rFonts w:asciiTheme="majorBidi" w:eastAsia="Times New Roman" w:hAnsiTheme="majorBidi" w:cstheme="majorBidi"/>
          <w:b/>
          <w:bCs/>
          <w:color w:val="4472C4" w:themeColor="accent5"/>
          <w:sz w:val="40"/>
          <w:szCs w:val="40"/>
          <w:u w:val="single"/>
          <w:rtl/>
          <w:lang w:eastAsia="fr-FR" w:bidi="ar"/>
        </w:rPr>
        <w:t>الخصائص</w:t>
      </w:r>
      <w:r w:rsidRPr="007F7BB2">
        <w:rPr>
          <w:rFonts w:asciiTheme="majorBidi" w:eastAsia="Times New Roman" w:hAnsiTheme="majorBidi" w:cstheme="majorBidi"/>
          <w:b/>
          <w:bCs/>
          <w:color w:val="4472C4" w:themeColor="accent5"/>
          <w:sz w:val="40"/>
          <w:szCs w:val="40"/>
          <w:u w:val="single"/>
          <w:lang w:eastAsia="fr-FR" w:bidi="ar"/>
        </w:rPr>
        <w:t>/</w:t>
      </w:r>
      <w:r w:rsidRPr="007F7BB2">
        <w:rPr>
          <w:rFonts w:asciiTheme="majorBidi" w:eastAsia="Times New Roman" w:hAnsiTheme="majorBidi" w:cstheme="majorBidi"/>
          <w:b/>
          <w:bCs/>
          <w:color w:val="4472C4" w:themeColor="accent5"/>
          <w:sz w:val="40"/>
          <w:szCs w:val="40"/>
          <w:u w:val="single"/>
          <w:rtl/>
          <w:lang w:eastAsia="fr-FR" w:bidi="ar"/>
        </w:rPr>
        <w:t>المميزات المرتبطة بالعلاقات المهنية</w:t>
      </w:r>
      <w:r w:rsidRPr="0086448B">
        <w:rPr>
          <w:rFonts w:asciiTheme="majorBidi" w:eastAsia="Times New Roman" w:hAnsiTheme="majorBidi" w:cstheme="majorBidi"/>
          <w:b/>
          <w:bCs/>
          <w:color w:val="4472C4" w:themeColor="accent5"/>
          <w:sz w:val="36"/>
          <w:szCs w:val="36"/>
          <w:lang w:eastAsia="fr-FR" w:bidi="ar"/>
        </w:rPr>
        <w:t xml:space="preserve"> </w:t>
      </w:r>
      <w:r w:rsidRPr="0086448B">
        <w:rPr>
          <w:rFonts w:asciiTheme="majorBidi" w:hAnsiTheme="majorBidi" w:cstheme="majorBidi"/>
          <w:b/>
          <w:bCs/>
          <w:color w:val="4472C4" w:themeColor="accent5"/>
          <w:sz w:val="32"/>
          <w:szCs w:val="32"/>
        </w:rPr>
        <w:t xml:space="preserve">: </w:t>
      </w:r>
    </w:p>
    <w:p w:rsidR="00C54BDC" w:rsidRPr="0086448B" w:rsidRDefault="00C54BDC" w:rsidP="008644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hAnsiTheme="majorBidi" w:cstheme="majorBidi"/>
          <w:color w:val="1F1F1F"/>
          <w:sz w:val="32"/>
          <w:szCs w:val="32"/>
        </w:rPr>
      </w:pPr>
    </w:p>
    <w:p w:rsidR="00C54BDC" w:rsidRPr="0086448B" w:rsidRDefault="00C54BDC" w:rsidP="0086448B">
      <w:pPr>
        <w:pStyle w:val="PrformatHTML"/>
        <w:numPr>
          <w:ilvl w:val="0"/>
          <w:numId w:val="1"/>
        </w:numPr>
        <w:shd w:val="clear" w:color="auto" w:fill="F8F9FA"/>
        <w:bidi/>
        <w:spacing w:line="480" w:lineRule="atLeast"/>
        <w:ind w:left="927"/>
        <w:rPr>
          <w:rStyle w:val="y2iqfc"/>
          <w:rFonts w:asciiTheme="majorBidi" w:hAnsiTheme="majorBidi" w:cstheme="majorBidi"/>
          <w:color w:val="1F1F1F"/>
          <w:sz w:val="36"/>
          <w:szCs w:val="36"/>
        </w:rPr>
      </w:pPr>
      <w:r w:rsidRPr="0086448B">
        <w:rPr>
          <w:rStyle w:val="y2iqfc"/>
          <w:rFonts w:asciiTheme="majorBidi" w:hAnsiTheme="majorBidi" w:cstheme="majorBidi"/>
          <w:color w:val="1F1F1F"/>
          <w:sz w:val="36"/>
          <w:szCs w:val="36"/>
          <w:rtl/>
          <w:lang w:bidi="ar"/>
        </w:rPr>
        <w:t xml:space="preserve">من وجهة نظر العلاقات المهنية، اكتسب مفهوم الكفاءة أهمية فقط منذ </w:t>
      </w:r>
      <w:r w:rsidR="0086448B" w:rsidRPr="0086448B">
        <w:rPr>
          <w:rStyle w:val="y2iqfc"/>
          <w:rFonts w:asciiTheme="majorBidi" w:hAnsiTheme="majorBidi" w:cstheme="majorBidi" w:hint="cs"/>
          <w:color w:val="1F1F1F"/>
          <w:sz w:val="36"/>
          <w:szCs w:val="36"/>
          <w:rtl/>
          <w:lang w:bidi="ar"/>
        </w:rPr>
        <w:t>السبعينيات.</w:t>
      </w:r>
      <w:r w:rsidR="0086448B">
        <w:rPr>
          <w:rStyle w:val="y2iqfc"/>
          <w:rFonts w:asciiTheme="majorBidi" w:hAnsiTheme="majorBidi" w:cstheme="majorBidi" w:hint="cs"/>
          <w:color w:val="1F1F1F"/>
          <w:sz w:val="36"/>
          <w:szCs w:val="36"/>
          <w:rtl/>
        </w:rPr>
        <w:t xml:space="preserve"> </w:t>
      </w:r>
      <w:r w:rsidRPr="0086448B">
        <w:rPr>
          <w:rStyle w:val="y2iqfc"/>
          <w:rFonts w:asciiTheme="majorBidi" w:hAnsiTheme="majorBidi" w:cstheme="majorBidi"/>
          <w:color w:val="1F1F1F"/>
          <w:sz w:val="36"/>
          <w:szCs w:val="36"/>
          <w:rtl/>
          <w:lang w:bidi="ar"/>
        </w:rPr>
        <w:t>ومن هذا الوقت بدأ مفهوم الكفاءة يستبدل</w:t>
      </w:r>
      <w:r w:rsidRPr="0086448B">
        <w:rPr>
          <w:rFonts w:asciiTheme="majorBidi" w:hAnsiTheme="majorBidi" w:cstheme="majorBidi"/>
          <w:color w:val="1F1F1F"/>
          <w:sz w:val="36"/>
          <w:szCs w:val="36"/>
        </w:rPr>
        <w:t xml:space="preserve"> /</w:t>
      </w:r>
      <w:r w:rsidRPr="0086448B">
        <w:rPr>
          <w:rStyle w:val="y2iqfc"/>
          <w:rFonts w:asciiTheme="majorBidi" w:hAnsiTheme="majorBidi" w:cstheme="majorBidi"/>
          <w:color w:val="1F1F1F"/>
          <w:sz w:val="36"/>
          <w:szCs w:val="36"/>
          <w:rtl/>
          <w:lang w:bidi="ar"/>
        </w:rPr>
        <w:t>يحل محل مفهوم التأهيل.</w:t>
      </w:r>
    </w:p>
    <w:p w:rsidR="0086448B" w:rsidRPr="0086448B" w:rsidRDefault="0086448B" w:rsidP="0086448B">
      <w:pPr>
        <w:pStyle w:val="PrformatHTML"/>
        <w:shd w:val="clear" w:color="auto" w:fill="F8F9FA"/>
        <w:bidi/>
        <w:spacing w:line="480" w:lineRule="atLeast"/>
        <w:rPr>
          <w:rFonts w:asciiTheme="majorBidi" w:hAnsiTheme="majorBidi" w:cstheme="majorBidi"/>
          <w:color w:val="1F1F1F"/>
          <w:sz w:val="36"/>
          <w:szCs w:val="36"/>
          <w:lang w:bidi="ar"/>
        </w:rPr>
      </w:pPr>
    </w:p>
    <w:p w:rsidR="00C54BDC" w:rsidRPr="0086448B" w:rsidRDefault="00C54BDC" w:rsidP="00C54BDC">
      <w:pPr>
        <w:pStyle w:val="PrformatHTML"/>
        <w:numPr>
          <w:ilvl w:val="0"/>
          <w:numId w:val="1"/>
        </w:numPr>
        <w:shd w:val="clear" w:color="auto" w:fill="F8F9FA"/>
        <w:bidi/>
        <w:spacing w:line="480" w:lineRule="atLeast"/>
        <w:ind w:left="927"/>
        <w:rPr>
          <w:rStyle w:val="y2iqfc"/>
          <w:rFonts w:asciiTheme="majorBidi" w:hAnsiTheme="majorBidi" w:cstheme="majorBidi"/>
          <w:color w:val="1F1F1F"/>
          <w:sz w:val="36"/>
          <w:szCs w:val="36"/>
        </w:rPr>
      </w:pPr>
      <w:r w:rsidRPr="0086448B">
        <w:rPr>
          <w:rStyle w:val="y2iqfc"/>
          <w:rFonts w:asciiTheme="majorBidi" w:hAnsiTheme="majorBidi" w:cstheme="majorBidi"/>
          <w:color w:val="1F1F1F"/>
          <w:sz w:val="36"/>
          <w:szCs w:val="36"/>
          <w:rtl/>
          <w:lang w:bidi="ar"/>
        </w:rPr>
        <w:t>تجدر الإشارة لهذا الغرض إلى أن المؤهلات كانت في السابق تثير تساؤلات حول المفهوم التقليدي للمهنة المتكاملة (خاصة بعد عام 1955)، من خلال اشتراط الصفات المهنية التي يتطلبها تقسيم العمل الخاص بالمنظمة التايلورية المطبقة.</w:t>
      </w:r>
    </w:p>
    <w:p w:rsidR="0086448B" w:rsidRPr="0086448B" w:rsidRDefault="0086448B" w:rsidP="0086448B">
      <w:pPr>
        <w:pStyle w:val="PrformatHTML"/>
        <w:shd w:val="clear" w:color="auto" w:fill="F8F9FA"/>
        <w:bidi/>
        <w:spacing w:line="480" w:lineRule="atLeast"/>
        <w:ind w:left="927"/>
        <w:rPr>
          <w:rFonts w:asciiTheme="majorBidi" w:hAnsiTheme="majorBidi" w:cstheme="majorBidi"/>
          <w:color w:val="1F1F1F"/>
          <w:sz w:val="36"/>
          <w:szCs w:val="36"/>
          <w:rtl/>
          <w:lang w:bidi="ar-DZ"/>
        </w:rPr>
      </w:pPr>
    </w:p>
    <w:p w:rsidR="0086448B" w:rsidRDefault="00C54BDC" w:rsidP="00C54BDC">
      <w:pPr>
        <w:pStyle w:val="PrformatHTML"/>
        <w:numPr>
          <w:ilvl w:val="0"/>
          <w:numId w:val="1"/>
        </w:numPr>
        <w:shd w:val="clear" w:color="auto" w:fill="F8F9FA"/>
        <w:bidi/>
        <w:spacing w:line="480" w:lineRule="atLeast"/>
        <w:ind w:left="927"/>
        <w:rPr>
          <w:rFonts w:asciiTheme="majorBidi" w:hAnsiTheme="majorBidi" w:cstheme="majorBidi"/>
          <w:color w:val="1F1F1F"/>
          <w:sz w:val="36"/>
          <w:szCs w:val="36"/>
        </w:rPr>
      </w:pPr>
      <w:r w:rsidRPr="0086448B">
        <w:rPr>
          <w:rStyle w:val="y2iqfc"/>
          <w:rFonts w:asciiTheme="majorBidi" w:hAnsiTheme="majorBidi" w:cstheme="majorBidi"/>
          <w:color w:val="1F1F1F"/>
          <w:sz w:val="36"/>
          <w:szCs w:val="36"/>
          <w:rtl/>
          <w:lang w:bidi="ar"/>
        </w:rPr>
        <w:t>منذ السبعينيات فصاعدًا، لاحظنا تباطؤًا/ضعفًا/رفضًا/تخريبًا متزايدًا/عدم فعالية تنظيم العمل التايلوري.</w:t>
      </w:r>
      <w:r w:rsidRPr="0086448B">
        <w:rPr>
          <w:rFonts w:asciiTheme="majorBidi" w:hAnsiTheme="majorBidi" w:cstheme="majorBidi"/>
          <w:color w:val="1F1F1F"/>
          <w:sz w:val="36"/>
          <w:szCs w:val="36"/>
          <w:rtl/>
        </w:rPr>
        <w:t xml:space="preserve"> </w:t>
      </w:r>
    </w:p>
    <w:p w:rsidR="00C54BDC" w:rsidRPr="0086448B" w:rsidRDefault="00C54BDC" w:rsidP="0086448B">
      <w:pPr>
        <w:pStyle w:val="PrformatHTML"/>
        <w:shd w:val="clear" w:color="auto" w:fill="F8F9FA"/>
        <w:bidi/>
        <w:spacing w:line="480" w:lineRule="atLeast"/>
        <w:rPr>
          <w:rFonts w:asciiTheme="majorBidi" w:hAnsiTheme="majorBidi" w:cstheme="majorBidi"/>
          <w:color w:val="1F1F1F"/>
          <w:sz w:val="36"/>
          <w:szCs w:val="36"/>
        </w:rPr>
      </w:pPr>
      <w:r w:rsidRPr="0086448B">
        <w:rPr>
          <w:rFonts w:asciiTheme="majorBidi" w:hAnsiTheme="majorBidi" w:cstheme="majorBidi"/>
          <w:color w:val="1F1F1F"/>
          <w:sz w:val="36"/>
          <w:szCs w:val="36"/>
          <w:rtl/>
        </w:rPr>
        <w:t xml:space="preserve"> </w:t>
      </w:r>
    </w:p>
    <w:p w:rsidR="0086448B" w:rsidRDefault="00C54BDC" w:rsidP="0086448B">
      <w:pPr>
        <w:pStyle w:val="PrformatHTML"/>
        <w:numPr>
          <w:ilvl w:val="0"/>
          <w:numId w:val="1"/>
        </w:numPr>
        <w:shd w:val="clear" w:color="auto" w:fill="F8F9FA"/>
        <w:bidi/>
        <w:spacing w:line="480" w:lineRule="atLeast"/>
        <w:ind w:left="927"/>
        <w:rPr>
          <w:rStyle w:val="y2iqfc"/>
          <w:rFonts w:asciiTheme="majorBidi" w:hAnsiTheme="majorBidi" w:cstheme="majorBidi"/>
          <w:color w:val="1F1F1F"/>
          <w:sz w:val="36"/>
          <w:szCs w:val="36"/>
          <w:lang w:bidi="ar"/>
        </w:rPr>
      </w:pPr>
      <w:r w:rsidRPr="0086448B">
        <w:rPr>
          <w:rStyle w:val="y2iqfc"/>
          <w:rFonts w:asciiTheme="majorBidi" w:hAnsiTheme="majorBidi" w:cstheme="majorBidi"/>
          <w:color w:val="1F1F1F"/>
          <w:sz w:val="36"/>
          <w:szCs w:val="36"/>
          <w:rtl/>
          <w:lang w:bidi="ar"/>
        </w:rPr>
        <w:t>وترتبط هذه النتيجة بالتشكيك في علاقات التبعية الهرمية (التنافس على نوع القيادة التايلورية)، والمطالبة بمزيد من ا</w:t>
      </w:r>
      <w:r w:rsidR="0086448B">
        <w:rPr>
          <w:rStyle w:val="y2iqfc"/>
          <w:rFonts w:asciiTheme="majorBidi" w:hAnsiTheme="majorBidi" w:cstheme="majorBidi"/>
          <w:color w:val="1F1F1F"/>
          <w:sz w:val="36"/>
          <w:szCs w:val="36"/>
          <w:rtl/>
          <w:lang w:bidi="ar"/>
        </w:rPr>
        <w:t>لاعتراف والأهمية للفرد في العمل</w:t>
      </w:r>
      <w:r w:rsidR="0086448B">
        <w:rPr>
          <w:rStyle w:val="y2iqfc"/>
          <w:rFonts w:asciiTheme="majorBidi" w:hAnsiTheme="majorBidi" w:cstheme="majorBidi" w:hint="cs"/>
          <w:color w:val="1F1F1F"/>
          <w:sz w:val="36"/>
          <w:szCs w:val="36"/>
          <w:rtl/>
          <w:lang w:bidi="ar"/>
        </w:rPr>
        <w:t xml:space="preserve"> </w:t>
      </w:r>
      <w:r w:rsidRPr="0086448B">
        <w:rPr>
          <w:rStyle w:val="y2iqfc"/>
          <w:rFonts w:asciiTheme="majorBidi" w:hAnsiTheme="majorBidi" w:cstheme="majorBidi"/>
          <w:color w:val="1F1F1F"/>
          <w:sz w:val="36"/>
          <w:szCs w:val="36"/>
          <w:rtl/>
          <w:lang w:bidi="ar"/>
        </w:rPr>
        <w:t>(المشاركة المباشرة وغير المباشرة في قرارات تنظيم العمل + التكامل الجسدي والنفسي للموظف</w:t>
      </w:r>
      <w:r w:rsidR="0086448B">
        <w:rPr>
          <w:rStyle w:val="y2iqfc"/>
          <w:rFonts w:asciiTheme="majorBidi" w:hAnsiTheme="majorBidi" w:cstheme="majorBidi"/>
          <w:color w:val="1F1F1F"/>
          <w:sz w:val="36"/>
          <w:szCs w:val="36"/>
          <w:rtl/>
          <w:lang w:bidi="ar"/>
        </w:rPr>
        <w:t xml:space="preserve"> / الذراعين + الرجلين + الدماغ)</w:t>
      </w:r>
      <w:r w:rsidR="0086448B">
        <w:rPr>
          <w:rStyle w:val="y2iqfc"/>
          <w:rFonts w:asciiTheme="majorBidi" w:hAnsiTheme="majorBidi" w:cstheme="majorBidi" w:hint="cs"/>
          <w:color w:val="1F1F1F"/>
          <w:sz w:val="36"/>
          <w:szCs w:val="36"/>
          <w:rtl/>
          <w:lang w:bidi="ar"/>
        </w:rPr>
        <w:t>.</w:t>
      </w:r>
    </w:p>
    <w:p w:rsidR="0086448B" w:rsidRPr="0086448B" w:rsidRDefault="00C54BDC" w:rsidP="0086448B">
      <w:pPr>
        <w:pStyle w:val="PrformatHTML"/>
        <w:shd w:val="clear" w:color="auto" w:fill="F8F9FA"/>
        <w:bidi/>
        <w:spacing w:line="480" w:lineRule="atLeast"/>
        <w:rPr>
          <w:rStyle w:val="y2iqfc"/>
          <w:rFonts w:asciiTheme="majorBidi" w:hAnsiTheme="majorBidi" w:cstheme="majorBidi"/>
          <w:color w:val="1F1F1F"/>
          <w:sz w:val="36"/>
          <w:szCs w:val="36"/>
          <w:rtl/>
          <w:lang w:bidi="ar"/>
        </w:rPr>
      </w:pPr>
      <w:r w:rsidRPr="0086448B">
        <w:rPr>
          <w:rStyle w:val="y2iqfc"/>
          <w:rFonts w:asciiTheme="majorBidi" w:hAnsiTheme="majorBidi" w:cstheme="majorBidi"/>
          <w:color w:val="1F1F1F"/>
          <w:sz w:val="36"/>
          <w:szCs w:val="36"/>
          <w:rtl/>
          <w:lang w:bidi="ar"/>
        </w:rPr>
        <w:t xml:space="preserve"> </w:t>
      </w:r>
    </w:p>
    <w:p w:rsidR="00C54BDC" w:rsidRPr="0086448B" w:rsidRDefault="00C54BDC" w:rsidP="0086448B">
      <w:pPr>
        <w:pStyle w:val="PrformatHTML"/>
        <w:numPr>
          <w:ilvl w:val="0"/>
          <w:numId w:val="1"/>
        </w:numPr>
        <w:shd w:val="clear" w:color="auto" w:fill="F8F9FA"/>
        <w:bidi/>
        <w:spacing w:line="480" w:lineRule="atLeast"/>
        <w:rPr>
          <w:rFonts w:asciiTheme="majorBidi" w:hAnsiTheme="majorBidi" w:cstheme="majorBidi"/>
          <w:color w:val="1F1F1F"/>
          <w:sz w:val="36"/>
          <w:szCs w:val="36"/>
        </w:rPr>
      </w:pPr>
      <w:r w:rsidRPr="0086448B">
        <w:rPr>
          <w:rStyle w:val="y2iqfc"/>
          <w:rFonts w:asciiTheme="majorBidi" w:hAnsiTheme="majorBidi" w:cstheme="majorBidi"/>
          <w:color w:val="1F1F1F"/>
          <w:sz w:val="36"/>
          <w:szCs w:val="36"/>
          <w:rtl/>
          <w:lang w:bidi="ar"/>
        </w:rPr>
        <w:t>فإن هذه الشكاوى المفتوحة أو تلك التي تبطئ عملية الإنتاج ستؤدي تدريجياً إلى مراعاة المهارات الفردية في الحصول على الأداء في المؤسسة</w:t>
      </w:r>
      <w:r w:rsidRPr="0086448B">
        <w:rPr>
          <w:rFonts w:asciiTheme="majorBidi" w:hAnsiTheme="majorBidi" w:cstheme="majorBidi"/>
          <w:color w:val="1F1F1F"/>
          <w:sz w:val="36"/>
          <w:szCs w:val="36"/>
          <w:rtl/>
        </w:rPr>
        <w:t>.</w:t>
      </w:r>
    </w:p>
    <w:p w:rsidR="00C54BDC" w:rsidRPr="0086448B" w:rsidRDefault="00C54BDC" w:rsidP="00C54BDC">
      <w:pPr>
        <w:pStyle w:val="PrformatHTML"/>
        <w:shd w:val="clear" w:color="auto" w:fill="F8F9FA"/>
        <w:bidi/>
        <w:spacing w:line="480" w:lineRule="atLeast"/>
        <w:ind w:left="720"/>
        <w:rPr>
          <w:rFonts w:asciiTheme="majorBidi" w:hAnsiTheme="majorBidi" w:cstheme="majorBidi"/>
          <w:color w:val="1F1F1F"/>
          <w:sz w:val="36"/>
          <w:szCs w:val="36"/>
          <w:rtl/>
          <w:lang w:bidi="ar-DZ"/>
        </w:rPr>
      </w:pPr>
    </w:p>
    <w:p w:rsidR="00F21148" w:rsidRDefault="00A85F14" w:rsidP="007F7BB2">
      <w:pPr>
        <w:pStyle w:val="PrformatHTML"/>
        <w:shd w:val="clear" w:color="auto" w:fill="F8F9FA"/>
        <w:bidi/>
        <w:spacing w:line="480" w:lineRule="atLeast"/>
        <w:ind w:left="720"/>
        <w:rPr>
          <w:rFonts w:asciiTheme="majorBidi" w:hAnsiTheme="majorBidi" w:cstheme="majorBidi"/>
          <w:color w:val="1F1F1F"/>
          <w:sz w:val="32"/>
          <w:szCs w:val="32"/>
        </w:rPr>
      </w:pPr>
      <w:r w:rsidRPr="005D1D4A">
        <w:rPr>
          <w:rFonts w:asciiTheme="majorBidi" w:hAnsiTheme="majorBidi" w:cstheme="majorBidi"/>
          <w:color w:val="1F1F1F"/>
          <w:sz w:val="32"/>
          <w:szCs w:val="32"/>
          <w:rtl/>
        </w:rPr>
        <w:lastRenderedPageBreak/>
        <w:t xml:space="preserve"> </w:t>
      </w:r>
    </w:p>
    <w:p w:rsidR="00F402B0" w:rsidRPr="007F7BB2" w:rsidRDefault="00F402B0" w:rsidP="00F402B0">
      <w:pPr>
        <w:pStyle w:val="PrformatHTML"/>
        <w:shd w:val="clear" w:color="auto" w:fill="F8F9FA"/>
        <w:bidi/>
        <w:spacing w:line="480" w:lineRule="atLeast"/>
        <w:rPr>
          <w:rFonts w:asciiTheme="majorBidi" w:hAnsiTheme="majorBidi" w:cstheme="majorBidi"/>
          <w:b/>
          <w:bCs/>
          <w:color w:val="4472C4" w:themeColor="accent5"/>
          <w:sz w:val="40"/>
          <w:szCs w:val="40"/>
          <w:lang w:eastAsia="en-US"/>
        </w:rPr>
      </w:pPr>
      <w:r w:rsidRPr="007F7BB2">
        <w:rPr>
          <w:rFonts w:asciiTheme="majorBidi" w:hAnsiTheme="majorBidi" w:cstheme="majorBidi"/>
          <w:b/>
          <w:bCs/>
          <w:color w:val="4472C4" w:themeColor="accent5"/>
          <w:sz w:val="40"/>
          <w:szCs w:val="40"/>
          <w:lang w:bidi="ar-DZ"/>
        </w:rPr>
        <w:t>2</w:t>
      </w:r>
      <w:r w:rsidRPr="007F7BB2">
        <w:rPr>
          <w:rFonts w:asciiTheme="majorBidi" w:hAnsiTheme="majorBidi" w:cstheme="majorBidi" w:hint="cs"/>
          <w:b/>
          <w:bCs/>
          <w:color w:val="4472C4" w:themeColor="accent5"/>
          <w:sz w:val="40"/>
          <w:szCs w:val="40"/>
          <w:rtl/>
          <w:lang w:bidi="ar-DZ"/>
        </w:rPr>
        <w:t>)</w:t>
      </w:r>
      <w:r w:rsidRPr="007F7BB2">
        <w:rPr>
          <w:rStyle w:val="y2iqfc"/>
          <w:rFonts w:ascii="inherit" w:hAnsi="inherit" w:hint="cs"/>
          <w:b/>
          <w:bCs/>
          <w:color w:val="4472C4" w:themeColor="accent5"/>
          <w:sz w:val="40"/>
          <w:szCs w:val="40"/>
          <w:rtl/>
          <w:lang w:bidi="ar"/>
        </w:rPr>
        <w:t xml:space="preserve"> </w:t>
      </w:r>
      <w:r w:rsidRPr="007F7BB2">
        <w:rPr>
          <w:rFonts w:asciiTheme="majorBidi" w:hAnsiTheme="majorBidi" w:cstheme="majorBidi"/>
          <w:b/>
          <w:bCs/>
          <w:color w:val="4472C4" w:themeColor="accent5"/>
          <w:sz w:val="40"/>
          <w:szCs w:val="40"/>
          <w:u w:val="single"/>
          <w:rtl/>
          <w:lang w:bidi="ar"/>
        </w:rPr>
        <w:t>الخصائص المرتبطة بمحتوى المهارة</w:t>
      </w:r>
      <w:r w:rsidRPr="007F7BB2">
        <w:rPr>
          <w:rFonts w:asciiTheme="majorBidi" w:hAnsiTheme="majorBidi" w:cstheme="majorBidi" w:hint="cs"/>
          <w:b/>
          <w:bCs/>
          <w:color w:val="4472C4" w:themeColor="accent5"/>
          <w:sz w:val="40"/>
          <w:szCs w:val="40"/>
          <w:u w:val="single"/>
          <w:rtl/>
          <w:lang w:bidi="ar"/>
        </w:rPr>
        <w:t xml:space="preserve"> </w:t>
      </w:r>
      <w:r w:rsidRPr="007F7BB2">
        <w:rPr>
          <w:rFonts w:asciiTheme="majorBidi" w:hAnsiTheme="majorBidi" w:cstheme="majorBidi"/>
          <w:b/>
          <w:bCs/>
          <w:color w:val="4472C4" w:themeColor="accent5"/>
          <w:sz w:val="40"/>
          <w:szCs w:val="40"/>
          <w:lang w:eastAsia="en-US"/>
        </w:rPr>
        <w:t>:</w:t>
      </w:r>
    </w:p>
    <w:p w:rsidR="005A7AE2" w:rsidRPr="005A7AE2" w:rsidRDefault="005A7AE2" w:rsidP="007F7B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1F1F1F"/>
          <w:sz w:val="32"/>
          <w:szCs w:val="32"/>
          <w:lang w:eastAsia="fr-FR" w:bidi="ar-DZ"/>
        </w:rPr>
      </w:pPr>
    </w:p>
    <w:p w:rsidR="007F7BB2" w:rsidRPr="007F7BB2" w:rsidRDefault="00F21148" w:rsidP="007F7BB2">
      <w:pPr>
        <w:pStyle w:val="Paragraphedeliste"/>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ind w:left="927"/>
        <w:rPr>
          <w:rFonts w:asciiTheme="majorBidi" w:eastAsia="Times New Roman" w:hAnsiTheme="majorBidi" w:cstheme="majorBidi"/>
          <w:color w:val="1F1F1F"/>
          <w:sz w:val="36"/>
          <w:szCs w:val="36"/>
          <w:lang w:eastAsia="fr-FR"/>
        </w:rPr>
      </w:pPr>
      <w:r w:rsidRPr="007F7BB2">
        <w:rPr>
          <w:rFonts w:asciiTheme="majorBidi" w:eastAsia="Times New Roman" w:hAnsiTheme="majorBidi" w:cstheme="majorBidi"/>
          <w:color w:val="1F1F1F"/>
          <w:sz w:val="36"/>
          <w:szCs w:val="36"/>
          <w:rtl/>
          <w:lang w:eastAsia="fr-FR" w:bidi="ar"/>
        </w:rPr>
        <w:t>بداية يجب أن نوضح أن مفهوم الكفاءة ليس ثابتا، بل إنه تطور منذ ظهوره في أوائل السبعينيات.</w:t>
      </w:r>
    </w:p>
    <w:p w:rsidR="007F7BB2" w:rsidRPr="007F7BB2" w:rsidRDefault="007F7BB2" w:rsidP="007F7BB2">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ind w:left="927"/>
        <w:rPr>
          <w:rFonts w:asciiTheme="majorBidi" w:eastAsia="Times New Roman" w:hAnsiTheme="majorBidi" w:cstheme="majorBidi"/>
          <w:color w:val="1F1F1F"/>
          <w:sz w:val="36"/>
          <w:szCs w:val="36"/>
          <w:lang w:eastAsia="fr-FR"/>
        </w:rPr>
      </w:pPr>
    </w:p>
    <w:p w:rsidR="00F21148" w:rsidRPr="007F7BB2" w:rsidRDefault="00F21148" w:rsidP="00F21148">
      <w:pPr>
        <w:pStyle w:val="PrformatHTML"/>
        <w:numPr>
          <w:ilvl w:val="0"/>
          <w:numId w:val="1"/>
        </w:numPr>
        <w:shd w:val="clear" w:color="auto" w:fill="F8F9FA"/>
        <w:bidi/>
        <w:spacing w:line="480" w:lineRule="atLeast"/>
        <w:ind w:left="927"/>
        <w:rPr>
          <w:rFonts w:asciiTheme="majorBidi" w:hAnsiTheme="majorBidi" w:cstheme="majorBidi"/>
          <w:color w:val="1F1F1F"/>
          <w:sz w:val="36"/>
          <w:szCs w:val="36"/>
        </w:rPr>
      </w:pPr>
      <w:r w:rsidRPr="007F7BB2">
        <w:rPr>
          <w:rFonts w:asciiTheme="majorBidi" w:hAnsiTheme="majorBidi" w:cstheme="majorBidi"/>
          <w:color w:val="1F1F1F"/>
          <w:sz w:val="36"/>
          <w:szCs w:val="36"/>
          <w:rtl/>
          <w:lang w:bidi="ar"/>
        </w:rPr>
        <w:t>في الواقع، تطور مفهوم الكفاءة في المرحلة الأولى من عام 1970 إلى نهاية التسعينيات، ويرجع ذلك في المقام الأول إلى التشكيك في تنظيم العمل التايلوري (تقسيم تصميم العمل/التنفيذ)</w:t>
      </w:r>
      <w:r w:rsidRPr="007F7BB2">
        <w:rPr>
          <w:rFonts w:asciiTheme="majorBidi" w:hAnsiTheme="majorBidi" w:cstheme="majorBidi"/>
          <w:color w:val="1F1F1F"/>
          <w:sz w:val="36"/>
          <w:szCs w:val="36"/>
          <w:lang w:bidi="ar"/>
        </w:rPr>
        <w:t xml:space="preserve"> </w:t>
      </w:r>
      <w:r w:rsidRPr="007F7BB2">
        <w:rPr>
          <w:rStyle w:val="y2iqfc"/>
          <w:rFonts w:asciiTheme="majorBidi" w:hAnsiTheme="majorBidi" w:cstheme="majorBidi"/>
          <w:color w:val="202124"/>
          <w:sz w:val="36"/>
          <w:szCs w:val="36"/>
          <w:rtl/>
          <w:lang w:bidi="ar"/>
        </w:rPr>
        <w:t>،</w:t>
      </w:r>
      <w:r w:rsidRPr="007F7BB2">
        <w:rPr>
          <w:rFonts w:asciiTheme="majorBidi" w:hAnsiTheme="majorBidi" w:cstheme="majorBidi"/>
          <w:color w:val="1F1F1F"/>
          <w:sz w:val="36"/>
          <w:szCs w:val="36"/>
          <w:lang w:bidi="ar"/>
        </w:rPr>
        <w:t xml:space="preserve"> </w:t>
      </w:r>
      <w:r w:rsidRPr="007F7BB2">
        <w:rPr>
          <w:rFonts w:asciiTheme="majorBidi" w:hAnsiTheme="majorBidi" w:cstheme="majorBidi" w:hint="cs"/>
          <w:color w:val="1F1F1F"/>
          <w:sz w:val="36"/>
          <w:szCs w:val="36"/>
          <w:rtl/>
          <w:lang w:bidi="ar-DZ"/>
        </w:rPr>
        <w:t xml:space="preserve"> </w:t>
      </w:r>
      <w:r w:rsidRPr="007F7BB2">
        <w:rPr>
          <w:rFonts w:asciiTheme="majorBidi" w:hAnsiTheme="majorBidi" w:cstheme="majorBidi"/>
          <w:color w:val="1F1F1F"/>
          <w:sz w:val="36"/>
          <w:szCs w:val="36"/>
          <w:rtl/>
          <w:lang w:bidi="ar"/>
        </w:rPr>
        <w:t>ثم بسبب تكامل معايير إدارة الجودة (الثمانينات)، ثم بسبب متطلبات وآثار العولمة الاقتصادية (منذ التسعينيات) والتي تميزت بشكل خاص بظهور ممارسة إدارة التغيير (تطبيق معايير جديدة لتنظيم الابتكار، المرونة في تنظيم العمل وثورة في السلسلة/العملية اللوجستية).</w:t>
      </w:r>
    </w:p>
    <w:p w:rsidR="007F7BB2" w:rsidRPr="007F7BB2" w:rsidRDefault="007F7BB2" w:rsidP="007F7BB2">
      <w:pPr>
        <w:pStyle w:val="PrformatHTML"/>
        <w:shd w:val="clear" w:color="auto" w:fill="F8F9FA"/>
        <w:bidi/>
        <w:spacing w:line="480" w:lineRule="atLeast"/>
        <w:rPr>
          <w:rFonts w:asciiTheme="majorBidi" w:hAnsiTheme="majorBidi" w:cstheme="majorBidi"/>
          <w:color w:val="1F1F1F"/>
          <w:sz w:val="36"/>
          <w:szCs w:val="36"/>
        </w:rPr>
      </w:pPr>
    </w:p>
    <w:p w:rsidR="00F21148" w:rsidRPr="007F7BB2" w:rsidRDefault="00F21148" w:rsidP="00F21148">
      <w:pPr>
        <w:pStyle w:val="Paragraphedeliste"/>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ind w:left="927"/>
        <w:rPr>
          <w:rFonts w:asciiTheme="majorBidi" w:eastAsia="Times New Roman" w:hAnsiTheme="majorBidi" w:cstheme="majorBidi"/>
          <w:color w:val="1F1F1F"/>
          <w:sz w:val="36"/>
          <w:szCs w:val="36"/>
          <w:lang w:eastAsia="fr-FR" w:bidi="ar"/>
        </w:rPr>
      </w:pPr>
      <w:r w:rsidRPr="007F7BB2">
        <w:rPr>
          <w:rFonts w:asciiTheme="majorBidi" w:eastAsia="Times New Roman" w:hAnsiTheme="majorBidi" w:cstheme="majorBidi"/>
          <w:color w:val="1F1F1F"/>
          <w:sz w:val="36"/>
          <w:szCs w:val="36"/>
          <w:rtl/>
          <w:lang w:eastAsia="fr-FR" w:bidi="ar"/>
        </w:rPr>
        <w:t xml:space="preserve">وفي المرحلة الثانية، من عام 2020 إلى عام 2024، تغير مفهوم المهارات تحت تأثير الرقمنة الاقتصادية (تطبيق </w:t>
      </w:r>
      <w:r w:rsidR="007F7BB2" w:rsidRPr="007F7BB2">
        <w:rPr>
          <w:rFonts w:asciiTheme="majorBidi" w:eastAsia="Times New Roman" w:hAnsiTheme="majorBidi" w:cstheme="majorBidi"/>
          <w:color w:val="1F1F1F"/>
          <w:sz w:val="36"/>
          <w:szCs w:val="36"/>
          <w:lang w:eastAsia="fr-FR" w:bidi="ar"/>
        </w:rPr>
        <w:t>N</w:t>
      </w:r>
      <w:r w:rsidRPr="007F7BB2">
        <w:rPr>
          <w:rFonts w:asciiTheme="majorBidi" w:eastAsia="Times New Roman" w:hAnsiTheme="majorBidi" w:cstheme="majorBidi"/>
          <w:color w:val="1F1F1F"/>
          <w:sz w:val="36"/>
          <w:szCs w:val="36"/>
          <w:lang w:eastAsia="fr-FR" w:bidi="ar"/>
        </w:rPr>
        <w:t>T</w:t>
      </w:r>
      <w:r w:rsidR="007F7BB2" w:rsidRPr="007F7BB2">
        <w:rPr>
          <w:rFonts w:asciiTheme="majorBidi" w:eastAsia="Times New Roman" w:hAnsiTheme="majorBidi" w:cstheme="majorBidi"/>
          <w:color w:val="1F1F1F"/>
          <w:sz w:val="36"/>
          <w:szCs w:val="36"/>
          <w:lang w:eastAsia="fr-FR" w:bidi="ar"/>
        </w:rPr>
        <w:t>IC</w:t>
      </w:r>
      <w:r w:rsidRPr="007F7BB2">
        <w:rPr>
          <w:rFonts w:asciiTheme="majorBidi" w:eastAsia="Times New Roman" w:hAnsiTheme="majorBidi" w:cstheme="majorBidi"/>
          <w:color w:val="1F1F1F"/>
          <w:sz w:val="36"/>
          <w:szCs w:val="36"/>
          <w:rtl/>
          <w:lang w:eastAsia="fr-FR" w:bidi="ar"/>
        </w:rPr>
        <w:t>/برامج الإدارة/الإنترانت/الإكسترانت، وأتمتة المكاتب، وما إلى ذلك)، وكذلك من خلال التطوير المحوسب لقطاع الخدمات. مدعومة بالأوبرة الاقتصادية، دون أن ننسى متطلبات المهام الجديدة الصديقة للبيئة.</w:t>
      </w:r>
    </w:p>
    <w:p w:rsidR="007F7BB2" w:rsidRPr="007F7BB2" w:rsidRDefault="007F7BB2" w:rsidP="007F7B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1F1F1F"/>
          <w:sz w:val="36"/>
          <w:szCs w:val="36"/>
          <w:lang w:eastAsia="fr-FR" w:bidi="ar"/>
        </w:rPr>
      </w:pPr>
    </w:p>
    <w:p w:rsidR="00F21148" w:rsidRPr="007F7BB2" w:rsidRDefault="00F21148" w:rsidP="00F21148">
      <w:pPr>
        <w:pStyle w:val="Paragraphedeliste"/>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ind w:left="927"/>
        <w:rPr>
          <w:rFonts w:asciiTheme="majorBidi" w:eastAsia="Times New Roman" w:hAnsiTheme="majorBidi" w:cstheme="majorBidi"/>
          <w:color w:val="1F1F1F"/>
          <w:sz w:val="36"/>
          <w:szCs w:val="36"/>
          <w:lang w:eastAsia="fr-FR"/>
        </w:rPr>
      </w:pPr>
      <w:r w:rsidRPr="007F7BB2">
        <w:rPr>
          <w:rFonts w:asciiTheme="majorBidi" w:eastAsia="Times New Roman" w:hAnsiTheme="majorBidi" w:cstheme="majorBidi"/>
          <w:color w:val="1F1F1F"/>
          <w:sz w:val="36"/>
          <w:szCs w:val="36"/>
          <w:rtl/>
          <w:lang w:eastAsia="fr-FR" w:bidi="ar"/>
        </w:rPr>
        <w:t>باختصار، إن مفهوم الكفاءة هو عملية ديناميكية، مرتبطة بتعديل تنظيم العمل، وبالتطور التكنولوجي، وبالقيود الاقتصادية البيئية.</w:t>
      </w:r>
    </w:p>
    <w:p w:rsidR="00F21148" w:rsidRPr="007F7BB2" w:rsidRDefault="00F21148" w:rsidP="00F21148">
      <w:pPr>
        <w:pStyle w:val="Paragraphedeliste"/>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1F1F1F"/>
          <w:sz w:val="36"/>
          <w:szCs w:val="36"/>
          <w:lang w:eastAsia="fr-FR" w:bidi="ar"/>
        </w:rPr>
      </w:pPr>
    </w:p>
    <w:p w:rsidR="00F50659" w:rsidRPr="007F7BB2" w:rsidRDefault="00F50659" w:rsidP="00F50659">
      <w:pPr>
        <w:pStyle w:val="PrformatHTML"/>
        <w:shd w:val="clear" w:color="auto" w:fill="F8F9FA"/>
        <w:bidi/>
        <w:spacing w:line="480" w:lineRule="atLeast"/>
        <w:jc w:val="right"/>
        <w:rPr>
          <w:rStyle w:val="y2iqfc"/>
          <w:rFonts w:asciiTheme="majorBidi" w:hAnsiTheme="majorBidi" w:cstheme="majorBidi"/>
          <w:b/>
          <w:bCs/>
          <w:color w:val="FF0000"/>
          <w:sz w:val="36"/>
          <w:szCs w:val="36"/>
          <w:lang w:bidi="ar"/>
        </w:rPr>
      </w:pPr>
    </w:p>
    <w:p w:rsidR="004F08D3" w:rsidRPr="007F7BB2" w:rsidRDefault="004F08D3" w:rsidP="004F08D3">
      <w:pPr>
        <w:pStyle w:val="PrformatHTML"/>
        <w:shd w:val="clear" w:color="auto" w:fill="F8F9FA"/>
        <w:bidi/>
        <w:spacing w:line="480" w:lineRule="atLeast"/>
        <w:jc w:val="right"/>
        <w:rPr>
          <w:rStyle w:val="y2iqfc"/>
          <w:rFonts w:asciiTheme="majorBidi" w:hAnsiTheme="majorBidi" w:cstheme="majorBidi"/>
          <w:b/>
          <w:bCs/>
          <w:color w:val="FF0000"/>
          <w:sz w:val="36"/>
          <w:szCs w:val="36"/>
          <w:lang w:bidi="ar-DZ"/>
        </w:rPr>
      </w:pPr>
    </w:p>
    <w:p w:rsidR="00F50659" w:rsidRPr="007F7BB2" w:rsidRDefault="00F50659" w:rsidP="00F50659">
      <w:pPr>
        <w:pStyle w:val="PrformatHTML"/>
        <w:shd w:val="clear" w:color="auto" w:fill="F8F9FA"/>
        <w:bidi/>
        <w:spacing w:line="480" w:lineRule="atLeast"/>
        <w:jc w:val="right"/>
        <w:rPr>
          <w:rStyle w:val="y2iqfc"/>
          <w:rFonts w:asciiTheme="majorBidi" w:hAnsiTheme="majorBidi" w:cstheme="majorBidi"/>
          <w:b/>
          <w:bCs/>
          <w:color w:val="FF0000"/>
          <w:sz w:val="36"/>
          <w:szCs w:val="36"/>
          <w:lang w:bidi="ar"/>
        </w:rPr>
      </w:pPr>
    </w:p>
    <w:p w:rsidR="00F50659" w:rsidRPr="007F7BB2" w:rsidRDefault="00F50659" w:rsidP="00C4780C">
      <w:pPr>
        <w:pStyle w:val="PrformatHTML"/>
        <w:shd w:val="clear" w:color="auto" w:fill="F8F9FA"/>
        <w:bidi/>
        <w:spacing w:line="480" w:lineRule="atLeast"/>
        <w:rPr>
          <w:rStyle w:val="y2iqfc"/>
          <w:rFonts w:asciiTheme="majorBidi" w:hAnsiTheme="majorBidi" w:cstheme="majorBidi"/>
          <w:b/>
          <w:bCs/>
          <w:color w:val="FF0000"/>
          <w:sz w:val="36"/>
          <w:szCs w:val="36"/>
          <w:lang w:bidi="ar"/>
        </w:rPr>
      </w:pPr>
    </w:p>
    <w:sectPr w:rsidR="00F50659" w:rsidRPr="007F7B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70C" w:rsidRDefault="00B6570C" w:rsidP="00E246DD">
      <w:pPr>
        <w:spacing w:after="0" w:line="240" w:lineRule="auto"/>
      </w:pPr>
      <w:r>
        <w:separator/>
      </w:r>
    </w:p>
  </w:endnote>
  <w:endnote w:type="continuationSeparator" w:id="0">
    <w:p w:rsidR="00B6570C" w:rsidRDefault="00B6570C" w:rsidP="00E2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70C" w:rsidRDefault="00B6570C" w:rsidP="00E246DD">
      <w:pPr>
        <w:spacing w:after="0" w:line="240" w:lineRule="auto"/>
      </w:pPr>
      <w:r>
        <w:separator/>
      </w:r>
    </w:p>
  </w:footnote>
  <w:footnote w:type="continuationSeparator" w:id="0">
    <w:p w:rsidR="00B6570C" w:rsidRDefault="00B6570C" w:rsidP="00E24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A1EEC"/>
    <w:multiLevelType w:val="hybridMultilevel"/>
    <w:tmpl w:val="52CA6DE0"/>
    <w:lvl w:ilvl="0" w:tplc="040C0011">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5FE23E2C"/>
    <w:multiLevelType w:val="multilevel"/>
    <w:tmpl w:val="81B8FC4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color w:val="FF000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675E54A0"/>
    <w:multiLevelType w:val="hybridMultilevel"/>
    <w:tmpl w:val="945C02EC"/>
    <w:lvl w:ilvl="0" w:tplc="E41CC574">
      <w:start w:val="1"/>
      <w:numFmt w:val="bullet"/>
      <w:lvlText w:val="-"/>
      <w:lvlJc w:val="left"/>
      <w:pPr>
        <w:ind w:left="360" w:hanging="360"/>
      </w:pPr>
      <w:rPr>
        <w:rFonts w:ascii="inherit" w:eastAsia="Times New Roman" w:hAnsi="inherit"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CE07D4F"/>
    <w:multiLevelType w:val="hybridMultilevel"/>
    <w:tmpl w:val="E87A4F0E"/>
    <w:lvl w:ilvl="0" w:tplc="20C6A9F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E7"/>
    <w:rsid w:val="000306CC"/>
    <w:rsid w:val="00103B33"/>
    <w:rsid w:val="00144BEB"/>
    <w:rsid w:val="001A73B4"/>
    <w:rsid w:val="001C3168"/>
    <w:rsid w:val="00373BDB"/>
    <w:rsid w:val="003B0CD1"/>
    <w:rsid w:val="00415A82"/>
    <w:rsid w:val="00455BAC"/>
    <w:rsid w:val="004A6305"/>
    <w:rsid w:val="004F08D3"/>
    <w:rsid w:val="005A7AE2"/>
    <w:rsid w:val="006D04B8"/>
    <w:rsid w:val="006E7E2B"/>
    <w:rsid w:val="007204CA"/>
    <w:rsid w:val="007D2DFC"/>
    <w:rsid w:val="007F7BB2"/>
    <w:rsid w:val="008414BD"/>
    <w:rsid w:val="00852418"/>
    <w:rsid w:val="0086188A"/>
    <w:rsid w:val="0086448B"/>
    <w:rsid w:val="008F068A"/>
    <w:rsid w:val="00927F38"/>
    <w:rsid w:val="009E25E7"/>
    <w:rsid w:val="00A22D64"/>
    <w:rsid w:val="00A85F14"/>
    <w:rsid w:val="00B24948"/>
    <w:rsid w:val="00B415AA"/>
    <w:rsid w:val="00B6570C"/>
    <w:rsid w:val="00B75E74"/>
    <w:rsid w:val="00BA5ED6"/>
    <w:rsid w:val="00BB3851"/>
    <w:rsid w:val="00C24C1B"/>
    <w:rsid w:val="00C4780C"/>
    <w:rsid w:val="00C54BDC"/>
    <w:rsid w:val="00D902BC"/>
    <w:rsid w:val="00DC3F84"/>
    <w:rsid w:val="00E00321"/>
    <w:rsid w:val="00E06F2E"/>
    <w:rsid w:val="00E246DD"/>
    <w:rsid w:val="00EC3163"/>
    <w:rsid w:val="00EF49B5"/>
    <w:rsid w:val="00F21148"/>
    <w:rsid w:val="00F402B0"/>
    <w:rsid w:val="00F475C7"/>
    <w:rsid w:val="00F50659"/>
    <w:rsid w:val="00FB28A2"/>
    <w:rsid w:val="00FC1675"/>
    <w:rsid w:val="00FE5D1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540FB-46D8-4A68-87F2-A8CD3473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5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A85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A85F14"/>
    <w:rPr>
      <w:rFonts w:ascii="Courier New" w:eastAsia="Times New Roman" w:hAnsi="Courier New" w:cs="Courier New"/>
      <w:sz w:val="20"/>
      <w:szCs w:val="20"/>
      <w:lang w:eastAsia="fr-FR"/>
    </w:rPr>
  </w:style>
  <w:style w:type="character" w:customStyle="1" w:styleId="y2iqfc">
    <w:name w:val="y2iqfc"/>
    <w:basedOn w:val="Policepardfaut"/>
    <w:rsid w:val="00A85F14"/>
  </w:style>
  <w:style w:type="paragraph" w:styleId="Paragraphedeliste">
    <w:name w:val="List Paragraph"/>
    <w:basedOn w:val="Normal"/>
    <w:uiPriority w:val="34"/>
    <w:qFormat/>
    <w:rsid w:val="00A85F14"/>
    <w:pPr>
      <w:ind w:left="720"/>
      <w:contextualSpacing/>
    </w:pPr>
  </w:style>
  <w:style w:type="paragraph" w:styleId="En-tte">
    <w:name w:val="header"/>
    <w:basedOn w:val="Normal"/>
    <w:link w:val="En-tteCar"/>
    <w:uiPriority w:val="99"/>
    <w:unhideWhenUsed/>
    <w:rsid w:val="00E246DD"/>
    <w:pPr>
      <w:tabs>
        <w:tab w:val="center" w:pos="4536"/>
        <w:tab w:val="right" w:pos="9072"/>
      </w:tabs>
      <w:spacing w:after="0" w:line="240" w:lineRule="auto"/>
    </w:pPr>
  </w:style>
  <w:style w:type="character" w:customStyle="1" w:styleId="En-tteCar">
    <w:name w:val="En-tête Car"/>
    <w:basedOn w:val="Policepardfaut"/>
    <w:link w:val="En-tte"/>
    <w:uiPriority w:val="99"/>
    <w:rsid w:val="00E246DD"/>
  </w:style>
  <w:style w:type="paragraph" w:styleId="Pieddepage">
    <w:name w:val="footer"/>
    <w:basedOn w:val="Normal"/>
    <w:link w:val="PieddepageCar"/>
    <w:uiPriority w:val="99"/>
    <w:unhideWhenUsed/>
    <w:rsid w:val="00E246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4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4590">
      <w:bodyDiv w:val="1"/>
      <w:marLeft w:val="0"/>
      <w:marRight w:val="0"/>
      <w:marTop w:val="0"/>
      <w:marBottom w:val="0"/>
      <w:divBdr>
        <w:top w:val="none" w:sz="0" w:space="0" w:color="auto"/>
        <w:left w:val="none" w:sz="0" w:space="0" w:color="auto"/>
        <w:bottom w:val="none" w:sz="0" w:space="0" w:color="auto"/>
        <w:right w:val="none" w:sz="0" w:space="0" w:color="auto"/>
      </w:divBdr>
    </w:div>
    <w:div w:id="491024198">
      <w:bodyDiv w:val="1"/>
      <w:marLeft w:val="0"/>
      <w:marRight w:val="0"/>
      <w:marTop w:val="0"/>
      <w:marBottom w:val="0"/>
      <w:divBdr>
        <w:top w:val="none" w:sz="0" w:space="0" w:color="auto"/>
        <w:left w:val="none" w:sz="0" w:space="0" w:color="auto"/>
        <w:bottom w:val="none" w:sz="0" w:space="0" w:color="auto"/>
        <w:right w:val="none" w:sz="0" w:space="0" w:color="auto"/>
      </w:divBdr>
    </w:div>
    <w:div w:id="1057783613">
      <w:bodyDiv w:val="1"/>
      <w:marLeft w:val="0"/>
      <w:marRight w:val="0"/>
      <w:marTop w:val="0"/>
      <w:marBottom w:val="0"/>
      <w:divBdr>
        <w:top w:val="none" w:sz="0" w:space="0" w:color="auto"/>
        <w:left w:val="none" w:sz="0" w:space="0" w:color="auto"/>
        <w:bottom w:val="none" w:sz="0" w:space="0" w:color="auto"/>
        <w:right w:val="none" w:sz="0" w:space="0" w:color="auto"/>
      </w:divBdr>
    </w:div>
    <w:div w:id="124972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309</Words>
  <Characters>1700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2025-10-09T02:00:00Z</dcterms:created>
  <dcterms:modified xsi:type="dcterms:W3CDTF">2025-10-09T02:02:00Z</dcterms:modified>
</cp:coreProperties>
</file>