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87" w:rsidRDefault="008216E2" w:rsidP="0000428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  <w:lang w:eastAsia="fr-FR"/>
        </w:rPr>
        <w:pict>
          <v:rect id="Rectangle 2" o:spid="_x0000_s1027" style="position:absolute;left:0;text-align:left;margin-left:-9.35pt;margin-top:20.35pt;width:474pt;height:39.7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 style="mso-next-textbox:#Rectangle 2">
              <w:txbxContent>
                <w:p w:rsidR="00004287" w:rsidRPr="00693BCF" w:rsidRDefault="00004287" w:rsidP="00004287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004287" w:rsidRPr="006A6907" w:rsidRDefault="008216E2" w:rsidP="0000428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16E2">
        <w:rPr>
          <w:noProof/>
          <w:lang w:eastAsia="fr-FR"/>
        </w:rPr>
        <w:pict>
          <v:roundrect id="_x0000_s1042" style="position:absolute;left:0;text-align:left;margin-left:41.65pt;margin-top:16.4pt;width:377.25pt;height:29.25pt;z-index:251650560" arcsize="10923f" fillcolor="#dbe5f1" strokecolor="#0f243e" strokeweight="1.75pt">
            <v:textbox>
              <w:txbxContent>
                <w:p w:rsidR="00004287" w:rsidRPr="00A56DA3" w:rsidRDefault="00004287" w:rsidP="00004287">
                  <w:pPr>
                    <w:bidi/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إسم المــــــادة التعليــميـــة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bidi="ar-DZ"/>
                    </w:rPr>
                    <w:t>Intitulé de la Matière d’enseignement</w:t>
                  </w:r>
                </w:p>
                <w:p w:rsidR="00004287" w:rsidRDefault="00004287" w:rsidP="00004287">
                  <w:pPr>
                    <w:jc w:val="center"/>
                  </w:pPr>
                </w:p>
              </w:txbxContent>
            </v:textbox>
          </v:roundrect>
        </w:pict>
      </w:r>
    </w:p>
    <w:p w:rsidR="00004287" w:rsidRDefault="00004287" w:rsidP="00004287">
      <w:pPr>
        <w:spacing w:before="120" w:after="0" w:line="240" w:lineRule="auto"/>
        <w:jc w:val="both"/>
      </w:pPr>
    </w:p>
    <w:p w:rsidR="00004287" w:rsidRDefault="00004287" w:rsidP="00004287">
      <w:pPr>
        <w:tabs>
          <w:tab w:val="left" w:pos="905"/>
        </w:tabs>
        <w:spacing w:before="120" w:after="0" w:line="240" w:lineRule="auto"/>
        <w:jc w:val="both"/>
        <w:rPr>
          <w:rtl/>
        </w:rPr>
      </w:pPr>
      <w:r>
        <w:tab/>
      </w:r>
    </w:p>
    <w:p w:rsidR="00004287" w:rsidRPr="006A6907" w:rsidRDefault="008216E2" w:rsidP="00004287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26" style="position:absolute;left:0;text-align:left;margin-left:-9.35pt;margin-top:13.55pt;width:474pt;height:1in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004287" w:rsidRPr="00AA2B35" w:rsidRDefault="00004287" w:rsidP="0000428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العلوم الاقتصادية و علوم التسيير و العلوم التجارية </w:t>
      </w:r>
      <w:r>
        <w:rPr>
          <w:rFonts w:ascii="Times New Roman" w:hAnsi="Times New Roman" w:cs="Times New Roman"/>
          <w:sz w:val="28"/>
          <w:szCs w:val="28"/>
          <w:lang w:bidi="ar-DZ"/>
        </w:rPr>
        <w:t>(D06)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التسيير </w:t>
      </w:r>
    </w:p>
    <w:p w:rsidR="00004287" w:rsidRPr="00AA2B35" w:rsidRDefault="00004287" w:rsidP="00004287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إدارة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مالية</w:t>
      </w:r>
    </w:p>
    <w:p w:rsidR="00004287" w:rsidRPr="00AA2B35" w:rsidRDefault="00004287" w:rsidP="00507D11">
      <w:pPr>
        <w:bidi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r w:rsidR="00906DE4">
        <w:rPr>
          <w:rFonts w:ascii="Times New Roman" w:hAnsi="Times New Roman" w:cs="Times New Roman" w:hint="cs"/>
          <w:sz w:val="28"/>
          <w:szCs w:val="28"/>
          <w:rtl/>
          <w:lang w:bidi="ar-DZ"/>
        </w:rPr>
        <w:t>الاول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906DE4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507D11">
        <w:rPr>
          <w:rFonts w:ascii="Times New Roman" w:hAnsi="Times New Roman" w:cs="Times New Roman"/>
          <w:sz w:val="28"/>
          <w:szCs w:val="28"/>
        </w:rPr>
        <w:t>2025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>/</w:t>
      </w:r>
      <w:r w:rsidR="00507D11">
        <w:rPr>
          <w:rFonts w:ascii="Times New Roman" w:hAnsi="Times New Roman" w:cs="Times New Roman"/>
          <w:sz w:val="28"/>
          <w:szCs w:val="28"/>
        </w:rPr>
        <w:t>2026</w:t>
      </w:r>
    </w:p>
    <w:p w:rsidR="00004287" w:rsidRDefault="00004287" w:rsidP="00004287">
      <w:pPr>
        <w:jc w:val="both"/>
        <w:rPr>
          <w:rFonts w:ascii="Times New Roman" w:hAnsi="Times New Roman" w:cs="Times New Roman"/>
          <w:rtl/>
        </w:rPr>
      </w:pPr>
    </w:p>
    <w:p w:rsidR="00004287" w:rsidRDefault="00004287" w:rsidP="00004287">
      <w:pPr>
        <w:jc w:val="both"/>
        <w:rPr>
          <w:rFonts w:ascii="Times New Roman" w:hAnsi="Times New Roman" w:cs="Times New Roman"/>
        </w:rPr>
      </w:pPr>
    </w:p>
    <w:p w:rsidR="00004287" w:rsidRDefault="008216E2" w:rsidP="00004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28" style="position:absolute;left:0;text-align:left;margin-left:-9.35pt;margin-top:23.25pt;width:474pt;height:166.5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9" type="#_x0000_t202" style="position:absolute;left:0;text-align:left;margin-left:142.9pt;margin-top:12pt;width:164.25pt;height:25.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04287" w:rsidRDefault="00004287" w:rsidP="00004287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04287" w:rsidRDefault="00004287" w:rsidP="00004287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04287" w:rsidRPr="00985CA9" w:rsidRDefault="00004287" w:rsidP="00906DE4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 w:rsidR="00906DE4">
        <w:rPr>
          <w:rFonts w:ascii="Times New Roman" w:hAnsi="Times New Roman" w:cs="Times New Roman" w:hint="cs"/>
          <w:sz w:val="28"/>
          <w:szCs w:val="28"/>
          <w:rtl/>
          <w:lang w:bidi="ar-DZ"/>
        </w:rPr>
        <w:t>الادارة المالية المتقدمة</w:t>
      </w:r>
    </w:p>
    <w:p w:rsidR="00004287" w:rsidRPr="00985CA9" w:rsidRDefault="00004287" w:rsidP="0000428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اساسية</w:t>
      </w:r>
    </w:p>
    <w:p w:rsidR="00004287" w:rsidRPr="00985CA9" w:rsidRDefault="00004287" w:rsidP="00906DE4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 :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>05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المعامل : </w:t>
      </w:r>
      <w:r>
        <w:rPr>
          <w:rFonts w:ascii="Times New Roman" w:hAnsi="Times New Roman" w:cs="Times New Roman" w:hint="cs"/>
          <w:sz w:val="28"/>
          <w:szCs w:val="28"/>
          <w:rtl/>
        </w:rPr>
        <w:t>02</w:t>
      </w:r>
    </w:p>
    <w:p w:rsidR="00004287" w:rsidRPr="00985CA9" w:rsidRDefault="00004287" w:rsidP="0005367A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 :</w:t>
      </w:r>
      <w:r w:rsidRPr="009B5B5B">
        <w:rPr>
          <w:rFonts w:ascii="Times New Roman" w:hAnsi="Times New Roman" w:cs="Times New Roman" w:hint="cs"/>
          <w:sz w:val="28"/>
          <w:szCs w:val="28"/>
          <w:rtl/>
        </w:rPr>
        <w:t>(</w:t>
      </w:r>
      <w:r w:rsidR="0005367A">
        <w:rPr>
          <w:rFonts w:ascii="Times New Roman" w:hAnsi="Times New Roman" w:cs="Times New Roman" w:hint="cs"/>
          <w:sz w:val="28"/>
          <w:szCs w:val="28"/>
          <w:rtl/>
        </w:rPr>
        <w:t>3</w:t>
      </w:r>
      <w:r w:rsidRPr="009B5B5B">
        <w:rPr>
          <w:rFonts w:ascii="Times New Roman" w:hAnsi="Times New Roman" w:cs="Times New Roman" w:hint="cs"/>
          <w:sz w:val="28"/>
          <w:szCs w:val="28"/>
          <w:rtl/>
        </w:rPr>
        <w:t>) ساعات</w:t>
      </w:r>
    </w:p>
    <w:p w:rsidR="00004287" w:rsidRPr="00985CA9" w:rsidRDefault="00004287" w:rsidP="0005367A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 :</w:t>
      </w:r>
      <w:r w:rsidR="0005367A">
        <w:rPr>
          <w:rFonts w:ascii="Times New Roman" w:hAnsi="Times New Roman" w:cs="Times New Roman" w:hint="cs"/>
          <w:sz w:val="28"/>
          <w:szCs w:val="28"/>
          <w:rtl/>
        </w:rPr>
        <w:t>1.5</w:t>
      </w:r>
      <w:r w:rsidRPr="009B5B5B">
        <w:rPr>
          <w:rFonts w:ascii="Times New Roman" w:hAnsi="Times New Roman" w:cs="Times New Roman" w:hint="cs"/>
          <w:sz w:val="28"/>
          <w:szCs w:val="28"/>
          <w:rtl/>
        </w:rPr>
        <w:t>. سا</w:t>
      </w:r>
    </w:p>
    <w:p w:rsidR="00004287" w:rsidRPr="00985CA9" w:rsidRDefault="00004287" w:rsidP="0005367A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 :</w:t>
      </w:r>
      <w:r w:rsidR="0005367A">
        <w:rPr>
          <w:rFonts w:ascii="Times New Roman" w:hAnsi="Times New Roman" w:cs="Times New Roman" w:hint="cs"/>
          <w:sz w:val="28"/>
          <w:szCs w:val="28"/>
          <w:rtl/>
        </w:rPr>
        <w:t>1.5</w:t>
      </w:r>
      <w:r w:rsidRPr="009B5B5B">
        <w:rPr>
          <w:rFonts w:ascii="Times New Roman" w:hAnsi="Times New Roman" w:cs="Times New Roman" w:hint="cs"/>
          <w:sz w:val="28"/>
          <w:szCs w:val="28"/>
          <w:rtl/>
        </w:rPr>
        <w:t>سا</w:t>
      </w:r>
    </w:p>
    <w:p w:rsidR="00004287" w:rsidRPr="007B6D77" w:rsidRDefault="00004287" w:rsidP="00004287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 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004287" w:rsidRPr="007B6D77" w:rsidRDefault="00004287" w:rsidP="0000428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004287" w:rsidRDefault="00004287" w:rsidP="00004287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004287" w:rsidRPr="006A6907" w:rsidRDefault="008216E2" w:rsidP="00004287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0" style="position:absolute;margin-left:-4.85pt;margin-top:23.35pt;width:474pt;height:156.4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31" type="#_x0000_t202" style="position:absolute;margin-left:137.65pt;margin-top:10.6pt;width:181.5pt;height:27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004287" w:rsidRPr="00AA2B35" w:rsidRDefault="00004287" w:rsidP="00004287">
      <w:pPr>
        <w:spacing w:after="0" w:line="240" w:lineRule="auto"/>
        <w:rPr>
          <w:sz w:val="28"/>
          <w:szCs w:val="28"/>
        </w:rPr>
      </w:pPr>
    </w:p>
    <w:p w:rsidR="00004287" w:rsidRDefault="00004287" w:rsidP="0000428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004287" w:rsidRPr="007E3A2C" w:rsidRDefault="00004287" w:rsidP="00507D11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 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عبد الرحمن بن وارث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أستاذ </w:t>
      </w:r>
    </w:p>
    <w:p w:rsidR="00004287" w:rsidRPr="007E3A2C" w:rsidRDefault="00004287" w:rsidP="00507D11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 :</w:t>
      </w:r>
    </w:p>
    <w:p w:rsidR="00004287" w:rsidRPr="007E3A2C" w:rsidRDefault="00004287" w:rsidP="00521A5B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 :</w:t>
      </w:r>
      <w:r>
        <w:rPr>
          <w:rFonts w:ascii="Times New Roman" w:hAnsi="Times New Roman" w:cs="Times New Roman"/>
          <w:sz w:val="28"/>
          <w:szCs w:val="28"/>
        </w:rPr>
        <w:t>manag23</w:t>
      </w:r>
      <w:r w:rsidR="00521A5B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@</w:t>
      </w:r>
      <w:r w:rsidR="00521A5B">
        <w:rPr>
          <w:rFonts w:ascii="Times New Roman" w:hAnsi="Times New Roman" w:cs="Times New Roman"/>
          <w:sz w:val="28"/>
          <w:szCs w:val="28"/>
        </w:rPr>
        <w:t>gmail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1A5B">
        <w:rPr>
          <w:rFonts w:ascii="Times New Roman" w:hAnsi="Times New Roman" w:cs="Times New Roman"/>
          <w:sz w:val="28"/>
          <w:szCs w:val="28"/>
        </w:rPr>
        <w:t>com</w:t>
      </w:r>
    </w:p>
    <w:p w:rsidR="00004287" w:rsidRPr="007E3A2C" w:rsidRDefault="00004287" w:rsidP="0000428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الهاتف : </w:t>
      </w:r>
      <w:r>
        <w:rPr>
          <w:rFonts w:ascii="Times New Roman" w:hAnsi="Times New Roman" w:cs="Times New Roman"/>
          <w:sz w:val="28"/>
          <w:szCs w:val="28"/>
        </w:rPr>
        <w:t xml:space="preserve"> /    </w:t>
      </w:r>
    </w:p>
    <w:p w:rsidR="00004287" w:rsidRPr="00521A5B" w:rsidRDefault="00004287" w:rsidP="001D253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val="en-US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</w:t>
      </w:r>
      <w:r w:rsidR="00507D1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="00906DE4">
        <w:rPr>
          <w:rFonts w:ascii="Times New Roman" w:hAnsi="Times New Roman" w:cs="Times New Roman" w:hint="cs"/>
          <w:b/>
          <w:bCs/>
          <w:sz w:val="28"/>
          <w:szCs w:val="28"/>
          <w:rtl/>
          <w:lang w:val="en-US"/>
        </w:rPr>
        <w:t>الاحد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(</w:t>
      </w:r>
      <w:r w:rsidR="001D253F">
        <w:rPr>
          <w:rFonts w:ascii="Times New Roman" w:hAnsi="Times New Roman" w:cs="Times New Roman"/>
          <w:b/>
          <w:bCs/>
          <w:sz w:val="28"/>
          <w:szCs w:val="28"/>
          <w:lang w:bidi="ar-DZ"/>
        </w:rPr>
        <w:t>30</w:t>
      </w:r>
      <w:r w:rsidR="00906DE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r w:rsidR="001D253F">
        <w:rPr>
          <w:rFonts w:ascii="Times New Roman" w:hAnsi="Times New Roman" w:cs="Times New Roman"/>
          <w:b/>
          <w:bCs/>
          <w:sz w:val="28"/>
          <w:szCs w:val="28"/>
          <w:lang w:bidi="ar-DZ"/>
        </w:rPr>
        <w:t>09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سا  إلى </w:t>
      </w:r>
      <w:r w:rsidR="001D253F">
        <w:rPr>
          <w:rFonts w:ascii="Times New Roman" w:hAnsi="Times New Roman" w:cs="Times New Roman"/>
          <w:sz w:val="28"/>
          <w:szCs w:val="28"/>
          <w:lang w:bidi="ar-DZ"/>
        </w:rPr>
        <w:t>00</w:t>
      </w:r>
      <w:r w:rsidR="00906DE4"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  <w:r w:rsidR="001D253F">
        <w:rPr>
          <w:rFonts w:ascii="Times New Roman" w:hAnsi="Times New Roman" w:cs="Times New Roman"/>
          <w:sz w:val="28"/>
          <w:szCs w:val="28"/>
          <w:lang w:bidi="ar-DZ"/>
        </w:rPr>
        <w:t>11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) بالمدرج </w:t>
      </w:r>
      <w:r w:rsidR="001D253F">
        <w:rPr>
          <w:rFonts w:ascii="Times New Roman" w:hAnsi="Times New Roman" w:cs="Times New Roman"/>
          <w:b/>
          <w:bCs/>
          <w:sz w:val="28"/>
          <w:szCs w:val="28"/>
          <w:lang w:bidi="ar-DZ"/>
        </w:rPr>
        <w:t>11</w:t>
      </w:r>
    </w:p>
    <w:p w:rsidR="00004287" w:rsidRDefault="00004287" w:rsidP="0000428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004287" w:rsidRDefault="00004287" w:rsidP="0000428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004287" w:rsidRDefault="00004287" w:rsidP="00004287">
      <w:pPr>
        <w:jc w:val="both"/>
        <w:rPr>
          <w:rtl/>
        </w:rPr>
      </w:pPr>
    </w:p>
    <w:p w:rsidR="00004287" w:rsidRDefault="008216E2" w:rsidP="00004287">
      <w:pPr>
        <w:jc w:val="both"/>
      </w:pPr>
      <w:r w:rsidRPr="008216E2">
        <w:rPr>
          <w:rFonts w:ascii="Times New Roman" w:hAnsi="Times New Roman" w:cs="Times New Roman"/>
          <w:noProof/>
          <w:lang w:eastAsia="fr-FR"/>
        </w:rPr>
        <w:pict>
          <v:shape id="Zone de texte 8" o:spid="_x0000_s1033" type="#_x0000_t202" style="position:absolute;left:0;text-align:left;margin-left:128.65pt;margin-top:1.8pt;width:178.5pt;height:30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04287" w:rsidRDefault="00004287" w:rsidP="00004287">
      <w:pPr>
        <w:spacing w:after="0" w:line="240" w:lineRule="auto"/>
        <w:jc w:val="both"/>
      </w:pPr>
    </w:p>
    <w:p w:rsidR="00004287" w:rsidRDefault="008216E2" w:rsidP="0000428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216E2">
        <w:rPr>
          <w:rFonts w:ascii="Times New Roman" w:hAnsi="Times New Roman" w:cs="Times New Roman"/>
          <w:noProof/>
          <w:rtl/>
          <w:lang w:eastAsia="fr-FR"/>
        </w:rPr>
        <w:pict>
          <v:rect id="Rectangle 7" o:spid="_x0000_s1032" style="position:absolute;left:0;text-align:left;margin-left:-9.35pt;margin-top:6.4pt;width:474pt;height:314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004287" w:rsidRDefault="00004287" w:rsidP="0000428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004287" w:rsidRDefault="00004287" w:rsidP="00BF7783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التحليل المالي، </w:t>
      </w:r>
      <w:r w:rsidR="00BF7783">
        <w:rPr>
          <w:rFonts w:ascii="Times New Roman" w:hAnsi="Times New Roman" w:cs="Times New Roman" w:hint="cs"/>
          <w:sz w:val="28"/>
          <w:szCs w:val="28"/>
          <w:rtl/>
          <w:lang w:bidi="ar-DZ"/>
        </w:rPr>
        <w:t>الرياضيات المالية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، </w:t>
      </w:r>
      <w:r w:rsidR="00BF778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الاحصاء </w:t>
      </w:r>
    </w:p>
    <w:p w:rsidR="00004287" w:rsidRDefault="00004287" w:rsidP="0000428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للمادة التعليمية :</w:t>
      </w:r>
    </w:p>
    <w:p w:rsidR="00004287" w:rsidRDefault="00906DE4" w:rsidP="00004287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التعرف على مختلف القرارات والمهام المالية للمدير المالي التي لم يتم دراستها في السنوات الماضية</w:t>
      </w:r>
    </w:p>
    <w:p w:rsidR="00004287" w:rsidRDefault="00004287" w:rsidP="00004287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E0C65">
        <w:rPr>
          <w:rFonts w:ascii="Times New Roman" w:hAnsi="Times New Roman" w:cs="Times New Roman" w:hint="cs"/>
          <w:b/>
          <w:bCs/>
          <w:sz w:val="28"/>
          <w:szCs w:val="28"/>
          <w:rtl/>
        </w:rPr>
        <w:t>أهداف التعلم (المهارات المراد الوصول إليها) : ( من 3 الى 6 أهداف مع التركيز فقط على الأهداف التي يتم تقييمها)</w:t>
      </w:r>
    </w:p>
    <w:p w:rsidR="00004287" w:rsidRPr="003E0C65" w:rsidRDefault="00004287" w:rsidP="00004287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287" w:rsidRDefault="00004287" w:rsidP="00906DE4">
      <w:pPr>
        <w:numPr>
          <w:ilvl w:val="0"/>
          <w:numId w:val="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يتعرف الطالب على مختلف المفاهيم الخاصة 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 xml:space="preserve">بالادارة المالية </w:t>
      </w:r>
    </w:p>
    <w:p w:rsidR="00004287" w:rsidRPr="000124C6" w:rsidRDefault="00004287" w:rsidP="00906DE4">
      <w:pPr>
        <w:numPr>
          <w:ilvl w:val="0"/>
          <w:numId w:val="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 w:rsidRPr="000124C6">
        <w:rPr>
          <w:rFonts w:ascii="Times New Roman" w:hAnsi="Times New Roman" w:cs="Times New Roman" w:hint="cs"/>
          <w:sz w:val="28"/>
          <w:szCs w:val="28"/>
          <w:rtl/>
        </w:rPr>
        <w:t xml:space="preserve">يتعرف الطالب على مختلف 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 xml:space="preserve">المؤشرات الحديثة المستعملة في تقييم الاداء المالي للمؤسسة من منظور خلق القيمة </w:t>
      </w:r>
    </w:p>
    <w:p w:rsidR="00004287" w:rsidRDefault="00004287" w:rsidP="00906DE4">
      <w:pPr>
        <w:numPr>
          <w:ilvl w:val="0"/>
          <w:numId w:val="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يتعرف الطالب على كيفية اتخاذ قرار 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>التمويل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من خلال المفاضلة بين </w:t>
      </w:r>
      <w:r w:rsidR="00906DE4">
        <w:rPr>
          <w:rFonts w:ascii="Times New Roman" w:hAnsi="Times New Roman" w:cs="Times New Roman" w:hint="cs"/>
          <w:sz w:val="28"/>
          <w:szCs w:val="28"/>
          <w:rtl/>
        </w:rPr>
        <w:t>عدة هياكل تمويلية متاحة</w:t>
      </w:r>
    </w:p>
    <w:p w:rsidR="00004287" w:rsidRDefault="00004287" w:rsidP="001D253F">
      <w:pPr>
        <w:numPr>
          <w:ilvl w:val="0"/>
          <w:numId w:val="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يتعرف الطالب على كيفية </w:t>
      </w:r>
      <w:r w:rsidR="001D253F">
        <w:rPr>
          <w:rFonts w:ascii="Times New Roman" w:hAnsi="Times New Roman" w:cs="Times New Roman" w:hint="cs"/>
          <w:sz w:val="28"/>
          <w:szCs w:val="28"/>
          <w:rtl/>
        </w:rPr>
        <w:t>اتخاد قرار الاستثمار</w:t>
      </w:r>
    </w:p>
    <w:p w:rsidR="00906DE4" w:rsidRDefault="00906DE4" w:rsidP="001D253F">
      <w:pPr>
        <w:numPr>
          <w:ilvl w:val="0"/>
          <w:numId w:val="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يتعرف الطالب على </w:t>
      </w:r>
      <w:r w:rsidR="001D253F">
        <w:rPr>
          <w:rFonts w:ascii="Times New Roman" w:hAnsi="Times New Roman" w:cs="Times New Roman" w:hint="cs"/>
          <w:sz w:val="28"/>
          <w:szCs w:val="28"/>
          <w:rtl/>
          <w:lang w:bidi="ar-DZ"/>
        </w:rPr>
        <w:t>كيفية اعداد القوائم الموحدة الناجمة عن السيطرة والاندماج</w:t>
      </w:r>
    </w:p>
    <w:p w:rsidR="00004287" w:rsidRPr="00F62171" w:rsidRDefault="00004287" w:rsidP="00004287">
      <w:pPr>
        <w:bidi/>
        <w:ind w:left="1068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004287" w:rsidRDefault="00004287" w:rsidP="00004287">
      <w:pPr>
        <w:bidi/>
        <w:jc w:val="both"/>
        <w:rPr>
          <w:rFonts w:ascii="Arial" w:hAnsi="Arial"/>
          <w:rtl/>
        </w:rPr>
      </w:pPr>
    </w:p>
    <w:p w:rsidR="00004287" w:rsidRPr="002D0E01" w:rsidRDefault="00004287" w:rsidP="00004287">
      <w:pPr>
        <w:bidi/>
        <w:jc w:val="both"/>
        <w:rPr>
          <w:rFonts w:ascii="Arial" w:hAnsi="Arial"/>
          <w:rtl/>
        </w:rPr>
      </w:pPr>
    </w:p>
    <w:p w:rsidR="00004287" w:rsidRPr="006263D6" w:rsidRDefault="008216E2" w:rsidP="00004287">
      <w:pPr>
        <w:jc w:val="both"/>
        <w:rPr>
          <w:sz w:val="28"/>
          <w:szCs w:val="28"/>
        </w:rPr>
      </w:pPr>
      <w:r w:rsidRPr="008216E2"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rect id="Rectangle 12" o:spid="_x0000_s1034" style="position:absolute;left:0;text-align:left;margin-left:-12.35pt;margin-top:9.55pt;width:481.5pt;height:278.4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8216E2"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Zone de texte 11" o:spid="_x0000_s1035" type="#_x0000_t202" style="position:absolute;left:0;text-align:left;margin-left:133.15pt;margin-top:-3.65pt;width:180.75pt;height:26.2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04287" w:rsidRDefault="00004287" w:rsidP="008805A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المحور الأول: مفاهيم أساسية خاصة </w:t>
      </w:r>
      <w:r w:rsidR="001D253F">
        <w:rPr>
          <w:rFonts w:hint="cs"/>
          <w:sz w:val="28"/>
          <w:szCs w:val="28"/>
          <w:rtl/>
        </w:rPr>
        <w:t>بالا</w:t>
      </w:r>
      <w:r w:rsidR="008805A5">
        <w:rPr>
          <w:rFonts w:hint="cs"/>
          <w:sz w:val="28"/>
          <w:szCs w:val="28"/>
          <w:rtl/>
        </w:rPr>
        <w:t>دارة المالية</w:t>
      </w:r>
    </w:p>
    <w:p w:rsidR="00004287" w:rsidRDefault="00004287" w:rsidP="008805A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المحور الثاني: </w:t>
      </w:r>
      <w:r w:rsidR="008805A5">
        <w:rPr>
          <w:rFonts w:hint="cs"/>
          <w:sz w:val="28"/>
          <w:szCs w:val="28"/>
          <w:rtl/>
        </w:rPr>
        <w:t>تقييم اداء المؤسسة من منظور خلق القيمة</w:t>
      </w:r>
    </w:p>
    <w:p w:rsidR="00004287" w:rsidRDefault="00004287" w:rsidP="008805A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المحورالثالث  :</w:t>
      </w:r>
      <w:r w:rsidR="008805A5">
        <w:rPr>
          <w:rFonts w:hint="cs"/>
          <w:sz w:val="28"/>
          <w:szCs w:val="28"/>
          <w:rtl/>
        </w:rPr>
        <w:t xml:space="preserve">تكلفة رأس المال المستثمر ومختلف مصادر التمويل </w:t>
      </w:r>
    </w:p>
    <w:p w:rsidR="00004287" w:rsidRDefault="00004287" w:rsidP="001D253F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المحور الرابع: </w:t>
      </w:r>
      <w:r w:rsidR="001D253F">
        <w:rPr>
          <w:rFonts w:hint="cs"/>
          <w:sz w:val="28"/>
          <w:szCs w:val="28"/>
          <w:rtl/>
        </w:rPr>
        <w:t>قرار الاستثمار</w:t>
      </w:r>
    </w:p>
    <w:p w:rsidR="00004287" w:rsidRDefault="00004287" w:rsidP="001D253F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المحور الخامس: </w:t>
      </w:r>
      <w:r w:rsidR="001D253F">
        <w:rPr>
          <w:rFonts w:hint="cs"/>
          <w:sz w:val="28"/>
          <w:szCs w:val="28"/>
          <w:rtl/>
        </w:rPr>
        <w:t>الاندماج والسيطرة</w:t>
      </w:r>
    </w:p>
    <w:p w:rsidR="00004287" w:rsidRDefault="00004287" w:rsidP="00004287">
      <w:pPr>
        <w:jc w:val="both"/>
      </w:pPr>
    </w:p>
    <w:p w:rsidR="00004287" w:rsidRDefault="00004287" w:rsidP="00004287">
      <w:pPr>
        <w:jc w:val="both"/>
        <w:rPr>
          <w:rtl/>
        </w:rPr>
      </w:pPr>
    </w:p>
    <w:p w:rsidR="00004287" w:rsidRDefault="00004287" w:rsidP="00004287">
      <w:pPr>
        <w:jc w:val="both"/>
        <w:rPr>
          <w:rtl/>
        </w:rPr>
      </w:pPr>
    </w:p>
    <w:p w:rsidR="00004287" w:rsidRDefault="008216E2" w:rsidP="00004287">
      <w:pPr>
        <w:jc w:val="both"/>
        <w:rPr>
          <w:rtl/>
        </w:rPr>
      </w:pPr>
      <w:r w:rsidRPr="008216E2">
        <w:rPr>
          <w:rFonts w:ascii="Times New Roman" w:hAnsi="Times New Roman" w:cs="Times New Roman"/>
          <w:noProof/>
          <w:rtl/>
          <w:lang w:eastAsia="fr-FR"/>
        </w:rPr>
        <w:pict>
          <v:shape id="Zone de texte 14" o:spid="_x0000_s1037" type="#_x0000_t202" style="position:absolute;left:0;text-align:left;margin-left:187.9pt;margin-top:8.25pt;width:86.25pt;height:25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004287" w:rsidRDefault="008216E2" w:rsidP="00004287">
      <w:pPr>
        <w:jc w:val="both"/>
      </w:pPr>
      <w:r w:rsidRPr="008216E2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28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p w:rsidR="00004287" w:rsidRDefault="00004287" w:rsidP="00004287">
      <w:pPr>
        <w:spacing w:after="0" w:line="240" w:lineRule="auto"/>
        <w:jc w:val="both"/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702D47" w:rsidRDefault="00004287" w:rsidP="0008474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004287" w:rsidRPr="00702D47" w:rsidRDefault="00004287" w:rsidP="0008474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A86B90" w:rsidRDefault="008805A5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60</w:t>
            </w:r>
            <w:r w:rsidR="00004287" w:rsidRPr="00A86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8805A5" w:rsidP="00EA7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24</w:t>
            </w:r>
            <w:r w:rsidR="00004287" w:rsidRPr="00A86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04287" w:rsidRPr="00DF331A" w:rsidRDefault="00004287" w:rsidP="00507D11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امتحان</w:t>
            </w:r>
            <w:r w:rsidR="00507D11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A86B90" w:rsidRDefault="00004287" w:rsidP="00084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287" w:rsidRPr="00DF331A" w:rsidRDefault="00004287" w:rsidP="00507D11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8805A5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  <w:r w:rsidR="0005367A" w:rsidRPr="00A86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04287" w:rsidRPr="00DF331A" w:rsidRDefault="00004287" w:rsidP="0008474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DF331A" w:rsidRDefault="008805A5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  <w:r w:rsidR="00004287" w:rsidRPr="00A86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04287" w:rsidRPr="00DF331A" w:rsidRDefault="00004287" w:rsidP="00084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عناصر أخرى (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مشاركة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004287" w:rsidRPr="00DF331A" w:rsidTr="0008474E">
        <w:trPr>
          <w:trHeight w:val="340"/>
        </w:trPr>
        <w:tc>
          <w:tcPr>
            <w:tcW w:w="4252" w:type="dxa"/>
          </w:tcPr>
          <w:p w:rsidR="00004287" w:rsidRPr="00702D47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04287" w:rsidRPr="00702D47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521A5B" w:rsidRDefault="00521A5B" w:rsidP="00004287">
      <w:pPr>
        <w:jc w:val="both"/>
        <w:rPr>
          <w:rFonts w:ascii="Times New Roman" w:hAnsi="Times New Roman" w:cs="Times New Roman"/>
          <w:rtl/>
        </w:rPr>
      </w:pPr>
    </w:p>
    <w:p w:rsidR="00521A5B" w:rsidRDefault="008216E2" w:rsidP="00004287">
      <w:pPr>
        <w:jc w:val="both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w:pict>
          <v:shape id="Zone de texte 17" o:spid="_x0000_s1041" type="#_x0000_t202" style="position:absolute;left:0;text-align:left;margin-left:139.15pt;margin-top:15.25pt;width:188.25pt;height:26.2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<v:path arrowok="t"/>
            <v:textbox>
              <w:txbxContent>
                <w:p w:rsidR="00004287" w:rsidRPr="00DF331A" w:rsidRDefault="00004287" w:rsidP="0000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004287" w:rsidRPr="002075C5" w:rsidRDefault="00004287" w:rsidP="00004287">
      <w:pPr>
        <w:jc w:val="both"/>
        <w:rPr>
          <w:rFonts w:ascii="Times New Roman" w:hAnsi="Times New Roman" w:cs="Times New Roman"/>
        </w:rPr>
      </w:pPr>
    </w:p>
    <w:p w:rsidR="00004287" w:rsidRPr="002075C5" w:rsidRDefault="008216E2" w:rsidP="000042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40" style="position:absolute;left:0;text-align:left;margin-left:-12.35pt;margin-top:-.25pt;width:481.5pt;height:294.8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<v:path arrowok="t"/>
          </v:rect>
        </w:pict>
      </w:r>
    </w:p>
    <w:p w:rsidR="00004287" w:rsidRDefault="00004287" w:rsidP="00004287">
      <w:pPr>
        <w:spacing w:after="0" w:line="240" w:lineRule="auto"/>
        <w:jc w:val="right"/>
        <w:rPr>
          <w:rtl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552"/>
        <w:gridCol w:w="3827"/>
      </w:tblGrid>
      <w:tr w:rsidR="00004287" w:rsidTr="0008474E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287" w:rsidRDefault="00004287" w:rsidP="0008474E">
            <w:pPr>
              <w:spacing w:after="0" w:line="240" w:lineRule="auto"/>
              <w:jc w:val="right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287" w:rsidRDefault="00004287" w:rsidP="0008474E">
            <w:pPr>
              <w:spacing w:after="0" w:line="240" w:lineRule="auto"/>
              <w:jc w:val="right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287" w:rsidRPr="00983F89" w:rsidRDefault="00004287" w:rsidP="000847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9A4E20" w:rsidRDefault="00004287" w:rsidP="0008474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1D01C6" w:rsidRDefault="00B04C2A" w:rsidP="00B04C2A">
            <w:pPr>
              <w:tabs>
                <w:tab w:val="right" w:pos="2854"/>
              </w:tabs>
              <w:bidi/>
              <w:spacing w:after="0" w:line="240" w:lineRule="auto"/>
              <w:jc w:val="right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  <w:lang w:bidi="ar-DZ"/>
              </w:rPr>
              <w:t>دار الدكتور للعلوم الاقتصادية والادارية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983F89" w:rsidRDefault="00B04C2A" w:rsidP="0008474E">
            <w:pPr>
              <w:spacing w:after="0" w:line="240" w:lineRule="auto"/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احمد محمد فهمي، سعي البرزنجي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7" w:rsidRPr="00370C64" w:rsidRDefault="00B04C2A" w:rsidP="000847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الادار المالية المتقدمة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287" w:rsidRPr="00983F89" w:rsidRDefault="00004287" w:rsidP="0008474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4287" w:rsidRPr="00983F89" w:rsidRDefault="00004287" w:rsidP="0008474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4287" w:rsidRPr="00983F89" w:rsidRDefault="00004287" w:rsidP="000847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370C64" w:rsidRDefault="00EF7A31" w:rsidP="0008474E">
            <w:pPr>
              <w:pStyle w:val="Notedebasdepage"/>
              <w:bidi/>
              <w:jc w:val="both"/>
              <w:rPr>
                <w:rFonts w:cs="Traditional Arabic"/>
                <w:sz w:val="28"/>
                <w:szCs w:val="28"/>
                <w:lang w:eastAsia="fr-FR"/>
              </w:rPr>
            </w:pPr>
            <w:r>
              <w:rPr>
                <w:rFonts w:cs="Traditional Arabic" w:hint="cs"/>
                <w:sz w:val="28"/>
                <w:szCs w:val="28"/>
                <w:rtl/>
                <w:lang w:eastAsia="fr-FR"/>
              </w:rPr>
              <w:t>كنوز المعرفة للنشر والتوزيع الاردن 2010</w:t>
            </w:r>
          </w:p>
          <w:p w:rsidR="00004287" w:rsidRPr="009A4E20" w:rsidRDefault="00004287" w:rsidP="000847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EF7A31" w:rsidP="0008474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خليل احمد الكايد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21FD1" w:rsidRDefault="00EF7A31" w:rsidP="0008474E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الادارة المالية العالمية والدولية </w:t>
            </w:r>
          </w:p>
        </w:tc>
      </w:tr>
      <w:tr w:rsidR="00004287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04287" w:rsidRPr="009A4E20" w:rsidRDefault="00004287" w:rsidP="000847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004287" w:rsidRPr="008F13CC" w:rsidTr="0008474E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</w:tcPr>
          <w:p w:rsidR="00004287" w:rsidRPr="008F13CC" w:rsidRDefault="00EF7A31" w:rsidP="000847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كلية الاقتصاد جامعة دمشق الاردن 2020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04287" w:rsidRPr="008F13CC" w:rsidRDefault="00EF7A31" w:rsidP="000847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نور هاشم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04287" w:rsidRPr="008F13CC" w:rsidRDefault="00EF7A31" w:rsidP="00EF7A31">
            <w:pPr>
              <w:pStyle w:val="Notedebasdepage"/>
              <w:jc w:val="righ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الادارة المالية</w:t>
            </w:r>
            <w:r w:rsidR="00004287" w:rsidRPr="008F13CC">
              <w:rPr>
                <w:sz w:val="28"/>
                <w:szCs w:val="28"/>
              </w:rPr>
              <w:t xml:space="preserve">, </w:t>
            </w:r>
          </w:p>
          <w:p w:rsidR="00004287" w:rsidRPr="008F13CC" w:rsidRDefault="00004287" w:rsidP="0008474E">
            <w:pPr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004287" w:rsidRPr="008F13CC" w:rsidRDefault="00004287" w:rsidP="00004287">
      <w:pPr>
        <w:spacing w:after="0" w:line="240" w:lineRule="auto"/>
        <w:rPr>
          <w:sz w:val="28"/>
          <w:szCs w:val="28"/>
          <w:rtl/>
        </w:rPr>
      </w:pPr>
    </w:p>
    <w:p w:rsidR="00004287" w:rsidRDefault="00004287" w:rsidP="00004287">
      <w:pPr>
        <w:jc w:val="both"/>
        <w:rPr>
          <w:rtl/>
        </w:rPr>
      </w:pPr>
    </w:p>
    <w:p w:rsidR="00CE622C" w:rsidRDefault="00CE622C" w:rsidP="00004287">
      <w:pPr>
        <w:jc w:val="both"/>
        <w:rPr>
          <w:rtl/>
        </w:rPr>
      </w:pPr>
    </w:p>
    <w:p w:rsidR="00004287" w:rsidRDefault="008216E2" w:rsidP="00004287">
      <w:pPr>
        <w:jc w:val="both"/>
        <w:rPr>
          <w:rtl/>
        </w:rPr>
      </w:pPr>
      <w:r w:rsidRPr="008216E2">
        <w:rPr>
          <w:rFonts w:ascii="Times New Roman" w:hAnsi="Times New Roman" w:cs="Times New Roman"/>
          <w:noProof/>
          <w:rtl/>
          <w:lang w:eastAsia="fr-FR"/>
        </w:rPr>
        <w:lastRenderedPageBreak/>
        <w:pict>
          <v:rect id="Rectangle 15" o:spid="_x0000_s1038" style="position:absolute;left:0;text-align:left;margin-left:-11pt;margin-top:18.75pt;width:481.5pt;height:637.9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p w:rsidR="00004287" w:rsidRDefault="008216E2" w:rsidP="00004287">
      <w:pPr>
        <w:jc w:val="both"/>
      </w:pPr>
      <w:r w:rsidRPr="008216E2">
        <w:rPr>
          <w:rFonts w:ascii="Times New Roman" w:hAnsi="Times New Roman" w:cs="Times New Roman"/>
          <w:noProof/>
          <w:lang w:eastAsia="fr-FR"/>
        </w:rPr>
        <w:pict>
          <v:shape id="Zone de texte 16" o:spid="_x0000_s1039" type="#_x0000_t202" style="position:absolute;left:0;text-align:left;margin-left:44.35pt;margin-top:.7pt;width:319.95pt;height:24pt;z-index:251665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>
              <w:txbxContent>
                <w:p w:rsidR="00004287" w:rsidRPr="00DF331A" w:rsidRDefault="00004287" w:rsidP="00EB2AB7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  <w:r w:rsidR="00EB2AB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للمحاضرات الحضورية</w:t>
                  </w:r>
                </w:p>
              </w:txbxContent>
            </v:textbox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245"/>
        <w:gridCol w:w="2126"/>
      </w:tblGrid>
      <w:tr w:rsidR="00004287" w:rsidRPr="00DF331A" w:rsidTr="0063519F">
        <w:trPr>
          <w:trHeight w:val="227"/>
        </w:trPr>
        <w:tc>
          <w:tcPr>
            <w:tcW w:w="1559" w:type="dxa"/>
            <w:vAlign w:val="center"/>
          </w:tcPr>
          <w:p w:rsidR="00004287" w:rsidRPr="00985CA9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5245" w:type="dxa"/>
            <w:vAlign w:val="center"/>
          </w:tcPr>
          <w:p w:rsidR="00004287" w:rsidRPr="00985CA9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004287" w:rsidRPr="00985CA9" w:rsidRDefault="00004287" w:rsidP="0008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004287" w:rsidRPr="00DF331A" w:rsidTr="0063519F">
        <w:trPr>
          <w:trHeight w:val="227"/>
        </w:trPr>
        <w:tc>
          <w:tcPr>
            <w:tcW w:w="1559" w:type="dxa"/>
            <w:vAlign w:val="center"/>
          </w:tcPr>
          <w:p w:rsidR="00004287" w:rsidRPr="006A4397" w:rsidRDefault="00B2223D" w:rsidP="000B5611">
            <w:pPr>
              <w:bidi/>
              <w:spacing w:after="0" w:line="240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>
              <w:rPr>
                <w:rFonts w:hint="cs"/>
                <w:rtl/>
              </w:rPr>
              <w:t>28/09/2025</w:t>
            </w:r>
          </w:p>
        </w:tc>
        <w:tc>
          <w:tcPr>
            <w:tcW w:w="5245" w:type="dxa"/>
            <w:vAlign w:val="center"/>
          </w:tcPr>
          <w:p w:rsidR="00004287" w:rsidRPr="006263D6" w:rsidRDefault="00004287" w:rsidP="00A75C08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مقدمة في المقياس </w:t>
            </w:r>
            <w:r w:rsidR="00045C0D">
              <w:rPr>
                <w:rFonts w:hint="cs"/>
                <w:sz w:val="28"/>
                <w:szCs w:val="28"/>
                <w:rtl/>
                <w:lang w:bidi="ar-DZ"/>
              </w:rPr>
              <w:t>مفاهيم أساسية</w:t>
            </w:r>
            <w:r w:rsidR="00A75C08">
              <w:rPr>
                <w:rFonts w:hint="cs"/>
                <w:sz w:val="28"/>
                <w:szCs w:val="28"/>
                <w:rtl/>
                <w:lang w:bidi="ar-DZ"/>
              </w:rPr>
              <w:t xml:space="preserve"> حول الادارة المالية</w:t>
            </w:r>
          </w:p>
        </w:tc>
        <w:tc>
          <w:tcPr>
            <w:tcW w:w="2126" w:type="dxa"/>
            <w:vAlign w:val="center"/>
          </w:tcPr>
          <w:p w:rsidR="00004287" w:rsidRPr="009A4E20" w:rsidRDefault="00004287" w:rsidP="0008474E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63519F" w:rsidRPr="00DF331A" w:rsidTr="0063519F">
        <w:trPr>
          <w:trHeight w:val="227"/>
        </w:trPr>
        <w:tc>
          <w:tcPr>
            <w:tcW w:w="1559" w:type="dxa"/>
            <w:vAlign w:val="center"/>
          </w:tcPr>
          <w:p w:rsidR="0063519F" w:rsidRDefault="000B5611" w:rsidP="000B5611">
            <w:pPr>
              <w:bidi/>
              <w:spacing w:after="0" w:line="240" w:lineRule="auto"/>
              <w:rPr>
                <w:rtl/>
              </w:rPr>
            </w:pPr>
            <w:r>
              <w:t>05</w:t>
            </w:r>
            <w:r w:rsidR="001A1860">
              <w:rPr>
                <w:rFonts w:hint="cs"/>
                <w:rtl/>
              </w:rPr>
              <w:t>/</w:t>
            </w:r>
            <w:r w:rsidR="00EF7A31">
              <w:rPr>
                <w:rFonts w:hint="cs"/>
                <w:rtl/>
              </w:rPr>
              <w:t>10</w:t>
            </w:r>
            <w:r w:rsidR="001A1860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63519F" w:rsidRDefault="00CE622C" w:rsidP="0008474E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دور وبيئة الادارة المالية </w:t>
            </w:r>
          </w:p>
        </w:tc>
        <w:tc>
          <w:tcPr>
            <w:tcW w:w="2126" w:type="dxa"/>
            <w:vAlign w:val="center"/>
          </w:tcPr>
          <w:p w:rsidR="0063519F" w:rsidRPr="009A4E20" w:rsidRDefault="0063519F" w:rsidP="001C5277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</w:t>
            </w:r>
            <w:r>
              <w:rPr>
                <w:rFonts w:hint="cs"/>
                <w:b/>
                <w:bCs/>
                <w:rtl/>
              </w:rPr>
              <w:t>اني</w:t>
            </w:r>
          </w:p>
        </w:tc>
      </w:tr>
      <w:tr w:rsidR="0063519F" w:rsidRPr="00DF331A" w:rsidTr="0063519F">
        <w:trPr>
          <w:trHeight w:val="227"/>
        </w:trPr>
        <w:tc>
          <w:tcPr>
            <w:tcW w:w="1559" w:type="dxa"/>
            <w:vAlign w:val="center"/>
          </w:tcPr>
          <w:p w:rsidR="0063519F" w:rsidRPr="00DF331A" w:rsidRDefault="000B5611" w:rsidP="000B5611">
            <w:pPr>
              <w:bidi/>
              <w:spacing w:after="0" w:line="480" w:lineRule="auto"/>
            </w:pPr>
            <w:r>
              <w:t>12</w:t>
            </w:r>
            <w:r w:rsidR="00EA764A">
              <w:rPr>
                <w:rFonts w:hint="cs"/>
                <w:rtl/>
              </w:rPr>
              <w:t>/</w:t>
            </w:r>
            <w:r w:rsidR="00EF7A31">
              <w:rPr>
                <w:rFonts w:hint="cs"/>
                <w:rtl/>
              </w:rPr>
              <w:t>10</w:t>
            </w:r>
            <w:r w:rsidR="00EA764A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63519F" w:rsidRPr="006263D6" w:rsidRDefault="00A75C08" w:rsidP="00CE622C">
            <w:pPr>
              <w:bidi/>
              <w:spacing w:after="0" w:line="48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تقييم الاداء المالي من منظور خلق القيمة </w:t>
            </w:r>
          </w:p>
        </w:tc>
        <w:tc>
          <w:tcPr>
            <w:tcW w:w="2126" w:type="dxa"/>
            <w:vAlign w:val="center"/>
          </w:tcPr>
          <w:p w:rsidR="0063519F" w:rsidRPr="009A4E20" w:rsidRDefault="0063519F" w:rsidP="001C5277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</w:t>
            </w:r>
            <w:r>
              <w:rPr>
                <w:rFonts w:hint="cs"/>
                <w:b/>
                <w:bCs/>
                <w:rtl/>
              </w:rPr>
              <w:t>ثالث</w:t>
            </w:r>
          </w:p>
        </w:tc>
      </w:tr>
      <w:tr w:rsidR="0063519F" w:rsidRPr="00DF331A" w:rsidTr="0063519F">
        <w:trPr>
          <w:trHeight w:val="227"/>
        </w:trPr>
        <w:tc>
          <w:tcPr>
            <w:tcW w:w="1559" w:type="dxa"/>
            <w:vAlign w:val="center"/>
          </w:tcPr>
          <w:p w:rsidR="0063519F" w:rsidRDefault="000B5611" w:rsidP="000B5611">
            <w:pPr>
              <w:bidi/>
              <w:spacing w:after="0" w:line="480" w:lineRule="auto"/>
              <w:rPr>
                <w:rtl/>
              </w:rPr>
            </w:pPr>
            <w:r>
              <w:t>19</w:t>
            </w:r>
            <w:r w:rsidR="00EA764A">
              <w:rPr>
                <w:rFonts w:hint="cs"/>
                <w:rtl/>
              </w:rPr>
              <w:t>/</w:t>
            </w:r>
            <w:r w:rsidR="00CE622C">
              <w:rPr>
                <w:rFonts w:hint="cs"/>
                <w:rtl/>
              </w:rPr>
              <w:t>10</w:t>
            </w:r>
            <w:r w:rsidR="00EA764A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63519F" w:rsidRPr="006263D6" w:rsidRDefault="00CE622C" w:rsidP="00CE622C">
            <w:pPr>
              <w:bidi/>
              <w:spacing w:after="0" w:line="48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تقييم الاداء المالي من منظور خلق القيمة تابع </w:t>
            </w:r>
          </w:p>
        </w:tc>
        <w:tc>
          <w:tcPr>
            <w:tcW w:w="2126" w:type="dxa"/>
            <w:vAlign w:val="center"/>
          </w:tcPr>
          <w:p w:rsidR="0063519F" w:rsidRPr="009A4E20" w:rsidRDefault="0063519F" w:rsidP="001C5277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</w:t>
            </w:r>
            <w:r>
              <w:rPr>
                <w:rFonts w:hint="cs"/>
                <w:b/>
                <w:bCs/>
                <w:rtl/>
              </w:rPr>
              <w:t>رابع</w:t>
            </w:r>
          </w:p>
        </w:tc>
      </w:tr>
      <w:tr w:rsidR="0063519F" w:rsidRPr="00DF331A" w:rsidTr="0063519F">
        <w:trPr>
          <w:trHeight w:val="227"/>
        </w:trPr>
        <w:tc>
          <w:tcPr>
            <w:tcW w:w="1559" w:type="dxa"/>
            <w:vAlign w:val="center"/>
          </w:tcPr>
          <w:p w:rsidR="0063519F" w:rsidRPr="00DF331A" w:rsidRDefault="000B5611" w:rsidP="000B5611">
            <w:pPr>
              <w:bidi/>
              <w:spacing w:after="0" w:line="480" w:lineRule="auto"/>
            </w:pPr>
            <w:r>
              <w:t>26</w:t>
            </w:r>
            <w:r w:rsidR="00EA764A">
              <w:rPr>
                <w:rFonts w:hint="cs"/>
                <w:rtl/>
              </w:rPr>
              <w:t>/</w:t>
            </w:r>
            <w:r w:rsidR="00CE622C">
              <w:rPr>
                <w:rFonts w:hint="cs"/>
                <w:rtl/>
              </w:rPr>
              <w:t>10</w:t>
            </w:r>
            <w:r w:rsidR="00EA764A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63519F" w:rsidRPr="006263D6" w:rsidRDefault="00CE622C" w:rsidP="0008474E">
            <w:pPr>
              <w:bidi/>
              <w:spacing w:after="0" w:line="48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قرار التمويل: مكونات هيكل راس المال في المؤسسة</w:t>
            </w:r>
          </w:p>
        </w:tc>
        <w:tc>
          <w:tcPr>
            <w:tcW w:w="2126" w:type="dxa"/>
            <w:vAlign w:val="center"/>
          </w:tcPr>
          <w:p w:rsidR="0063519F" w:rsidRPr="009A4E20" w:rsidRDefault="0063519F" w:rsidP="001C5277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A75C08" w:rsidRPr="00DF331A" w:rsidTr="0063519F">
        <w:trPr>
          <w:trHeight w:val="227"/>
        </w:trPr>
        <w:tc>
          <w:tcPr>
            <w:tcW w:w="1559" w:type="dxa"/>
            <w:vAlign w:val="center"/>
          </w:tcPr>
          <w:p w:rsidR="00A75C08" w:rsidRPr="00DF331A" w:rsidRDefault="00B2223D" w:rsidP="00B2223D">
            <w:pPr>
              <w:bidi/>
              <w:spacing w:after="0" w:line="480" w:lineRule="auto"/>
            </w:pPr>
            <w:r>
              <w:t>02</w:t>
            </w:r>
            <w:r w:rsidR="00A75C08">
              <w:rPr>
                <w:rFonts w:hint="cs"/>
                <w:rtl/>
              </w:rPr>
              <w:t>/11/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A75C08" w:rsidRPr="006263D6" w:rsidRDefault="00CE622C" w:rsidP="00CE622C">
            <w:pPr>
              <w:bidi/>
              <w:spacing w:after="0" w:line="48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قرار التمويل: </w:t>
            </w:r>
            <w:r w:rsidR="00A75C08">
              <w:rPr>
                <w:rFonts w:hint="cs"/>
                <w:sz w:val="28"/>
                <w:szCs w:val="28"/>
                <w:rtl/>
              </w:rPr>
              <w:t xml:space="preserve">مكونات وتكلفة الاموال الخاصة  </w:t>
            </w:r>
          </w:p>
        </w:tc>
        <w:tc>
          <w:tcPr>
            <w:tcW w:w="2126" w:type="dxa"/>
            <w:vAlign w:val="center"/>
          </w:tcPr>
          <w:p w:rsidR="00A75C08" w:rsidRPr="009A4E20" w:rsidRDefault="00A75C08" w:rsidP="001C5277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</w:t>
            </w:r>
            <w:r>
              <w:rPr>
                <w:rFonts w:hint="cs"/>
                <w:b/>
                <w:bCs/>
                <w:rtl/>
              </w:rPr>
              <w:t>سادس</w:t>
            </w:r>
          </w:p>
        </w:tc>
      </w:tr>
      <w:tr w:rsidR="00A75C08" w:rsidRPr="00DF331A" w:rsidTr="0063519F">
        <w:trPr>
          <w:trHeight w:val="227"/>
        </w:trPr>
        <w:tc>
          <w:tcPr>
            <w:tcW w:w="1559" w:type="dxa"/>
            <w:vAlign w:val="center"/>
          </w:tcPr>
          <w:p w:rsidR="00A75C08" w:rsidRPr="00DF331A" w:rsidRDefault="00B2223D" w:rsidP="00B2223D">
            <w:pPr>
              <w:bidi/>
              <w:spacing w:after="0" w:line="480" w:lineRule="auto"/>
            </w:pPr>
            <w:r>
              <w:t>09</w:t>
            </w:r>
            <w:r w:rsidR="00A75C08">
              <w:rPr>
                <w:rFonts w:hint="cs"/>
                <w:rtl/>
              </w:rPr>
              <w:t>/11/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A75C08" w:rsidRDefault="00CE622C" w:rsidP="00EB2AB7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قرارالتمويل:</w:t>
            </w:r>
            <w:r w:rsidR="00A75C08">
              <w:rPr>
                <w:rFonts w:hint="cs"/>
                <w:sz w:val="28"/>
                <w:szCs w:val="28"/>
                <w:rtl/>
              </w:rPr>
              <w:t>مكونات وتكلفة الديون (القرض المصرفي، السندات)</w:t>
            </w:r>
          </w:p>
        </w:tc>
        <w:tc>
          <w:tcPr>
            <w:tcW w:w="2126" w:type="dxa"/>
            <w:vAlign w:val="center"/>
          </w:tcPr>
          <w:p w:rsidR="00A75C08" w:rsidRPr="009A4E20" w:rsidRDefault="00A75C08" w:rsidP="001A186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</w:tr>
      <w:tr w:rsidR="00A75C08" w:rsidRPr="00DF331A" w:rsidTr="00CE622C">
        <w:trPr>
          <w:trHeight w:val="1049"/>
        </w:trPr>
        <w:tc>
          <w:tcPr>
            <w:tcW w:w="1559" w:type="dxa"/>
            <w:vAlign w:val="center"/>
          </w:tcPr>
          <w:p w:rsidR="00A75C08" w:rsidRPr="00DF331A" w:rsidRDefault="00B2223D" w:rsidP="00B2223D">
            <w:pPr>
              <w:bidi/>
              <w:spacing w:after="0" w:line="480" w:lineRule="auto"/>
            </w:pPr>
            <w:r>
              <w:t>16</w:t>
            </w:r>
            <w:r w:rsidR="00A75C08">
              <w:rPr>
                <w:rFonts w:hint="cs"/>
                <w:rtl/>
              </w:rPr>
              <w:t>/</w:t>
            </w:r>
            <w:r w:rsidR="00CE622C">
              <w:rPr>
                <w:rFonts w:hint="cs"/>
                <w:rtl/>
              </w:rPr>
              <w:t>11</w:t>
            </w:r>
            <w:r w:rsidR="00A75C08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A75C08" w:rsidRDefault="00CE622C" w:rsidP="00CE622C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قرار التمويل: </w:t>
            </w:r>
            <w:r w:rsidR="00A75C08">
              <w:rPr>
                <w:rFonts w:hint="cs"/>
                <w:sz w:val="28"/>
                <w:szCs w:val="28"/>
                <w:rtl/>
              </w:rPr>
              <w:t>مكونات وتكلفة الديون تابع (القرض الايجاري)</w:t>
            </w:r>
          </w:p>
        </w:tc>
        <w:tc>
          <w:tcPr>
            <w:tcW w:w="2126" w:type="dxa"/>
            <w:vAlign w:val="center"/>
          </w:tcPr>
          <w:p w:rsidR="00A75C08" w:rsidRPr="009A4E20" w:rsidRDefault="00A75C08" w:rsidP="001A186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</w:tr>
      <w:tr w:rsidR="00A75C08" w:rsidRPr="00DF331A" w:rsidTr="0063519F">
        <w:trPr>
          <w:trHeight w:val="227"/>
        </w:trPr>
        <w:tc>
          <w:tcPr>
            <w:tcW w:w="1559" w:type="dxa"/>
            <w:vAlign w:val="center"/>
          </w:tcPr>
          <w:p w:rsidR="00A75C08" w:rsidRPr="00DF331A" w:rsidRDefault="00B2223D" w:rsidP="00B2223D">
            <w:pPr>
              <w:bidi/>
              <w:spacing w:after="0" w:line="480" w:lineRule="auto"/>
            </w:pPr>
            <w:r>
              <w:t>23</w:t>
            </w:r>
            <w:r w:rsidR="00A75C08">
              <w:rPr>
                <w:rFonts w:hint="cs"/>
                <w:rtl/>
              </w:rPr>
              <w:t>/</w:t>
            </w:r>
            <w:r w:rsidR="00CE622C">
              <w:rPr>
                <w:rFonts w:hint="cs"/>
                <w:rtl/>
              </w:rPr>
              <w:t>11</w:t>
            </w:r>
            <w:r w:rsidR="00A75C08">
              <w:rPr>
                <w:rFonts w:hint="cs"/>
                <w:rtl/>
              </w:rPr>
              <w:t>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A75C08" w:rsidRDefault="00CE622C" w:rsidP="0008474E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قرار الاستثمار: التدفقات النقدية للاستثمار</w:t>
            </w:r>
          </w:p>
        </w:tc>
        <w:tc>
          <w:tcPr>
            <w:tcW w:w="2126" w:type="dxa"/>
            <w:vAlign w:val="center"/>
          </w:tcPr>
          <w:p w:rsidR="00A75C08" w:rsidRPr="009A4E20" w:rsidRDefault="00A75C08" w:rsidP="001A186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Pr="00DF331A" w:rsidRDefault="00B238C2" w:rsidP="00CD4859">
            <w:pPr>
              <w:bidi/>
              <w:spacing w:after="0" w:line="480" w:lineRule="auto"/>
            </w:pPr>
            <w:r>
              <w:t>30</w:t>
            </w:r>
            <w:r>
              <w:rPr>
                <w:rFonts w:hint="cs"/>
                <w:rtl/>
              </w:rPr>
              <w:t>/11/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B238C2" w:rsidRDefault="00B238C2" w:rsidP="0008474E">
            <w:pPr>
              <w:bidi/>
              <w:spacing w:after="0" w:line="480" w:lineRule="auto"/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الامتحان المصغر</w:t>
            </w:r>
          </w:p>
        </w:tc>
        <w:tc>
          <w:tcPr>
            <w:tcW w:w="2126" w:type="dxa"/>
            <w:vAlign w:val="center"/>
          </w:tcPr>
          <w:p w:rsidR="00B238C2" w:rsidRPr="009A4E20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العاشر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Pr="00DF331A" w:rsidRDefault="00B238C2" w:rsidP="00CD4859">
            <w:pPr>
              <w:bidi/>
              <w:spacing w:after="0" w:line="480" w:lineRule="auto"/>
            </w:pPr>
            <w:r>
              <w:rPr>
                <w:rFonts w:hint="cs"/>
                <w:rtl/>
              </w:rPr>
              <w:t>07/12/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B238C2" w:rsidRDefault="00B238C2" w:rsidP="0008474E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قرار الاستثمار: اختيار الاستثمارات في البيئة الاكيدة</w:t>
            </w:r>
          </w:p>
        </w:tc>
        <w:tc>
          <w:tcPr>
            <w:tcW w:w="2126" w:type="dxa"/>
            <w:vAlign w:val="center"/>
          </w:tcPr>
          <w:p w:rsidR="00B238C2" w:rsidRPr="009A4E20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الحادي عشر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Pr="00DF331A" w:rsidRDefault="00B238C2" w:rsidP="00CD4859">
            <w:pPr>
              <w:bidi/>
              <w:spacing w:after="0" w:line="480" w:lineRule="auto"/>
            </w:pPr>
            <w:r>
              <w:rPr>
                <w:rFonts w:hint="cs"/>
                <w:rtl/>
              </w:rPr>
              <w:t>14/12/</w:t>
            </w:r>
            <w:r>
              <w:t>2025</w:t>
            </w:r>
          </w:p>
        </w:tc>
        <w:tc>
          <w:tcPr>
            <w:tcW w:w="5245" w:type="dxa"/>
            <w:vAlign w:val="center"/>
          </w:tcPr>
          <w:p w:rsidR="00B238C2" w:rsidRDefault="00B238C2" w:rsidP="00582F9B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المعايير المدمجة</w:t>
            </w:r>
          </w:p>
        </w:tc>
        <w:tc>
          <w:tcPr>
            <w:tcW w:w="2126" w:type="dxa"/>
            <w:vAlign w:val="center"/>
          </w:tcPr>
          <w:p w:rsidR="00B238C2" w:rsidRPr="009A4E20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الاسبوع الثاني عشر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rPr>
                <w:rtl/>
              </w:rPr>
            </w:pPr>
            <w:r>
              <w:rPr>
                <w:rFonts w:hint="cs"/>
                <w:rtl/>
              </w:rPr>
              <w:t>04/01/</w:t>
            </w:r>
            <w:r>
              <w:t>2026</w:t>
            </w:r>
          </w:p>
        </w:tc>
        <w:tc>
          <w:tcPr>
            <w:tcW w:w="5245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قرار الاستثمار: اختيار الاستثمارات في البيئة غير الاكيدة</w:t>
            </w:r>
          </w:p>
        </w:tc>
        <w:tc>
          <w:tcPr>
            <w:tcW w:w="2126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الاسبوع الثالث عشر 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rPr>
                <w:rtl/>
              </w:rPr>
            </w:pPr>
            <w:r>
              <w:rPr>
                <w:rFonts w:hint="cs"/>
                <w:rtl/>
              </w:rPr>
              <w:t>11/01/</w:t>
            </w:r>
            <w:r>
              <w:t>2026</w:t>
            </w:r>
          </w:p>
        </w:tc>
        <w:tc>
          <w:tcPr>
            <w:tcW w:w="5245" w:type="dxa"/>
            <w:vAlign w:val="center"/>
          </w:tcPr>
          <w:p w:rsidR="00B238C2" w:rsidRDefault="00B238C2" w:rsidP="00B238C2">
            <w:pPr>
              <w:bidi/>
              <w:spacing w:after="0"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قرار الاستثمار: اختيار الاستثمارات في البيئة غير الأكيدة تابع </w:t>
            </w:r>
          </w:p>
        </w:tc>
        <w:tc>
          <w:tcPr>
            <w:tcW w:w="2126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الاسبوع الرابع عشر </w:t>
            </w:r>
          </w:p>
        </w:tc>
      </w:tr>
      <w:tr w:rsidR="00B238C2" w:rsidRPr="00DF331A" w:rsidTr="0063519F">
        <w:trPr>
          <w:trHeight w:val="227"/>
        </w:trPr>
        <w:tc>
          <w:tcPr>
            <w:tcW w:w="1559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18/01/2026</w:t>
            </w:r>
          </w:p>
        </w:tc>
        <w:tc>
          <w:tcPr>
            <w:tcW w:w="5245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الاندماج والسيطرة</w:t>
            </w:r>
          </w:p>
        </w:tc>
        <w:tc>
          <w:tcPr>
            <w:tcW w:w="2126" w:type="dxa"/>
            <w:vAlign w:val="center"/>
          </w:tcPr>
          <w:p w:rsidR="00B238C2" w:rsidRDefault="00B238C2" w:rsidP="00CD4859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الاسبوع الخامس عشر </w:t>
            </w:r>
          </w:p>
        </w:tc>
      </w:tr>
    </w:tbl>
    <w:p w:rsidR="00EB2AB7" w:rsidRDefault="00EB2AB7" w:rsidP="00EB2AB7">
      <w:pPr>
        <w:tabs>
          <w:tab w:val="left" w:pos="7290"/>
        </w:tabs>
        <w:bidi/>
        <w:rPr>
          <w:lang w:bidi="ar-DZ"/>
        </w:rPr>
      </w:pPr>
      <w:r>
        <w:rPr>
          <w:rFonts w:hint="cs"/>
          <w:rtl/>
          <w:lang w:bidi="ar-DZ"/>
        </w:rPr>
        <w:t>.</w:t>
      </w:r>
    </w:p>
    <w:p w:rsidR="00004287" w:rsidRPr="00932154" w:rsidRDefault="00004287" w:rsidP="00004287">
      <w:pPr>
        <w:tabs>
          <w:tab w:val="left" w:pos="7290"/>
        </w:tabs>
        <w:bidi/>
        <w:rPr>
          <w:rtl/>
          <w:lang w:bidi="ar-DZ"/>
        </w:rPr>
      </w:pPr>
      <w:r w:rsidRPr="002D0E01">
        <w:rPr>
          <w:rFonts w:hint="cs"/>
          <w:b/>
          <w:bCs/>
          <w:sz w:val="24"/>
          <w:szCs w:val="24"/>
          <w:rtl/>
          <w:lang w:bidi="ar-DZ"/>
        </w:rPr>
        <w:t>الأستـــاذ(ة)  المحاضر(ة) :                                         أستاذ(ة) الأعمال الموجهـــة</w:t>
      </w:r>
      <w:r>
        <w:rPr>
          <w:rFonts w:hint="cs"/>
          <w:rtl/>
          <w:lang w:bidi="ar-DZ"/>
        </w:rPr>
        <w:t xml:space="preserve"> :</w:t>
      </w:r>
    </w:p>
    <w:p w:rsidR="00004287" w:rsidRDefault="00004287" w:rsidP="00004287">
      <w:pPr>
        <w:tabs>
          <w:tab w:val="left" w:pos="1374"/>
        </w:tabs>
        <w:bidi/>
        <w:rPr>
          <w:b/>
          <w:bCs/>
          <w:sz w:val="32"/>
          <w:szCs w:val="32"/>
          <w:u w:val="single"/>
          <w:lang w:bidi="ar-DZ"/>
        </w:rPr>
      </w:pPr>
    </w:p>
    <w:p w:rsidR="00004287" w:rsidRDefault="00004287" w:rsidP="00004287">
      <w:pPr>
        <w:tabs>
          <w:tab w:val="left" w:pos="1374"/>
        </w:tabs>
        <w:bidi/>
        <w:rPr>
          <w:b/>
          <w:bCs/>
          <w:sz w:val="32"/>
          <w:szCs w:val="32"/>
          <w:u w:val="single"/>
          <w:lang w:bidi="ar-DZ"/>
        </w:rPr>
      </w:pPr>
    </w:p>
    <w:p w:rsidR="00004287" w:rsidRPr="00BF6294" w:rsidRDefault="00C6244E" w:rsidP="00C6244E">
      <w:pPr>
        <w:tabs>
          <w:tab w:val="left" w:pos="1374"/>
        </w:tabs>
        <w:bidi/>
        <w:jc w:val="center"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قائمة الطلبة المطلعين على المنهاج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C6244E" w:rsidRPr="00C6244E" w:rsidTr="00C6244E">
        <w:tc>
          <w:tcPr>
            <w:tcW w:w="4606" w:type="dxa"/>
          </w:tcPr>
          <w:p w:rsidR="00C6244E" w:rsidRPr="00C6244E" w:rsidRDefault="00C6244E" w:rsidP="00C6244E">
            <w:pPr>
              <w:tabs>
                <w:tab w:val="left" w:pos="1374"/>
              </w:tabs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الاسم واللقب</w:t>
            </w:r>
          </w:p>
        </w:tc>
        <w:tc>
          <w:tcPr>
            <w:tcW w:w="4606" w:type="dxa"/>
          </w:tcPr>
          <w:p w:rsidR="00C6244E" w:rsidRPr="00C6244E" w:rsidRDefault="00C6244E" w:rsidP="00C6244E">
            <w:pPr>
              <w:tabs>
                <w:tab w:val="left" w:pos="1374"/>
              </w:tabs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الامضاء</w:t>
            </w: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bookmarkStart w:id="0" w:name="_GoBack"/>
            <w:bookmarkEnd w:id="0"/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C6244E" w:rsidRPr="00C6244E" w:rsidTr="00C6244E"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4606" w:type="dxa"/>
          </w:tcPr>
          <w:p w:rsidR="00C6244E" w:rsidRPr="00C6244E" w:rsidRDefault="00C6244E" w:rsidP="00004287">
            <w:pPr>
              <w:tabs>
                <w:tab w:val="left" w:pos="1374"/>
              </w:tabs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:rsidR="00004287" w:rsidRDefault="00004287" w:rsidP="00004287">
      <w:pPr>
        <w:tabs>
          <w:tab w:val="left" w:pos="1374"/>
        </w:tabs>
        <w:bidi/>
        <w:rPr>
          <w:b/>
          <w:bCs/>
          <w:sz w:val="32"/>
          <w:szCs w:val="32"/>
          <w:u w:val="single"/>
          <w:rtl/>
        </w:rPr>
      </w:pPr>
    </w:p>
    <w:sectPr w:rsidR="00004287" w:rsidSect="007038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F1" w:rsidRDefault="00BD02F1" w:rsidP="00525599">
      <w:pPr>
        <w:spacing w:after="0" w:line="240" w:lineRule="auto"/>
      </w:pPr>
      <w:r>
        <w:separator/>
      </w:r>
    </w:p>
  </w:endnote>
  <w:endnote w:type="continuationSeparator" w:id="1">
    <w:p w:rsidR="00BD02F1" w:rsidRDefault="00BD02F1" w:rsidP="0052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2" w:rsidRDefault="008216E2">
    <w:pPr>
      <w:pStyle w:val="Pieddepage"/>
      <w:jc w:val="center"/>
    </w:pPr>
    <w:r>
      <w:fldChar w:fldCharType="begin"/>
    </w:r>
    <w:r w:rsidR="00AC54E8">
      <w:instrText xml:space="preserve"> PAGE   \* MERGEFORMAT </w:instrText>
    </w:r>
    <w:r>
      <w:fldChar w:fldCharType="separate"/>
    </w:r>
    <w:r w:rsidR="00E35379">
      <w:rPr>
        <w:noProof/>
      </w:rPr>
      <w:t>5</w:t>
    </w:r>
    <w:r>
      <w:fldChar w:fldCharType="end"/>
    </w:r>
  </w:p>
  <w:p w:rsidR="00251B7B" w:rsidRDefault="00BD02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F1" w:rsidRDefault="00BD02F1" w:rsidP="00525599">
      <w:pPr>
        <w:spacing w:after="0" w:line="240" w:lineRule="auto"/>
      </w:pPr>
      <w:r>
        <w:separator/>
      </w:r>
    </w:p>
  </w:footnote>
  <w:footnote w:type="continuationSeparator" w:id="1">
    <w:p w:rsidR="00BD02F1" w:rsidRDefault="00BD02F1" w:rsidP="0052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Pr="002F68EC" w:rsidRDefault="008216E2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margin-left:232.15pt;margin-top:-8.4pt;width:55.5pt;height:50.25pt;z-index:251658240" strokecolor="white">
          <v:textbox style="mso-next-textbox:#_x0000_s2049">
            <w:txbxContent>
              <w:p w:rsidR="002F68EC" w:rsidRDefault="008216E2" w:rsidP="002F68EC">
                <w:pPr>
                  <w:ind w:left="-142"/>
                </w:pPr>
                <w:r>
                  <w:rPr>
                    <w:noProof/>
                    <w:lang w:eastAsia="fr-F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i1025" type="#_x0000_t75" style="width:43.8pt;height:43.2pt;visibility:visible" o:bordertopcolor="white" o:borderleftcolor="white" o:borderbottomcolor="white" o:borderrightcolor="white">
                      <v:imagedata r:id="rId1" o:title=""/>
                      <w10:bordertop type="single" width="6"/>
                      <w10:borderleft type="single" width="6"/>
                      <w10:borderbottom type="single" width="6"/>
                      <w10:borderright type="single" width="6"/>
                    </v:shape>
                  </w:pict>
                </w:r>
              </w:p>
            </w:txbxContent>
          </v:textbox>
        </v:rect>
      </w:pict>
    </w:r>
    <w:r w:rsidR="00AC54E8">
      <w:rPr>
        <w:b/>
        <w:bCs/>
        <w:lang w:bidi="ar-DZ"/>
      </w:rPr>
      <w:t xml:space="preserve"> Université Badji-Mokhtar. Annaba</w:t>
    </w:r>
    <w:r w:rsidR="00AC54E8" w:rsidRPr="002F68EC">
      <w:rPr>
        <w:rFonts w:hint="cs"/>
        <w:b/>
        <w:bCs/>
        <w:rtl/>
      </w:rPr>
      <w:t xml:space="preserve">جامعة باجي مختار </w:t>
    </w:r>
    <w:r w:rsidR="00AC54E8" w:rsidRPr="002F68EC">
      <w:rPr>
        <w:b/>
        <w:bCs/>
        <w:rtl/>
      </w:rPr>
      <w:t>–</w:t>
    </w:r>
    <w:r w:rsidR="00AC54E8" w:rsidRPr="002F68EC">
      <w:rPr>
        <w:rFonts w:hint="cs"/>
        <w:b/>
        <w:bCs/>
        <w:rtl/>
      </w:rPr>
      <w:t xml:space="preserve"> عنابة</w:t>
    </w:r>
  </w:p>
  <w:p w:rsidR="00F103B0" w:rsidRPr="00F103B0" w:rsidRDefault="00AC54E8" w:rsidP="006F2158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6F2158">
      <w:rPr>
        <w:rFonts w:ascii="Arial" w:hAnsi="Arial"/>
        <w:b/>
        <w:bCs/>
        <w:rtl/>
        <w:lang w:bidi="ar-DZ"/>
      </w:rPr>
      <w:t>الكلية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العلوم الاقتصادية و علوم التسيير</w:t>
    </w:r>
    <w:r>
      <w:rPr>
        <w:rFonts w:hint="cs"/>
        <w:rtl/>
        <w:lang w:bidi="ar-DZ"/>
      </w:rPr>
      <w:t>..</w:t>
    </w:r>
    <w:r w:rsidRPr="00F103B0">
      <w:rPr>
        <w:rtl/>
        <w:lang w:bidi="ar-DZ"/>
      </w:rPr>
      <w:t>...............</w:t>
    </w:r>
    <w:r w:rsidRPr="002F68EC">
      <w:rPr>
        <w:b/>
        <w:bCs/>
        <w:rtl/>
        <w:lang w:bidi="ar-DZ"/>
      </w:rPr>
      <w:t>قسم</w:t>
    </w:r>
    <w:r>
      <w:rPr>
        <w:rFonts w:hint="cs"/>
        <w:b/>
        <w:bCs/>
        <w:rtl/>
        <w:lang w:bidi="ar-DZ"/>
      </w:rPr>
      <w:t xml:space="preserve">  علوم التسييــــر  </w:t>
    </w:r>
    <w:r>
      <w:rPr>
        <w:rtl/>
        <w:lang w:bidi="ar-DZ"/>
      </w:rPr>
      <w:t>......................</w:t>
    </w:r>
    <w:r>
      <w:rPr>
        <w:rFonts w:hint="cs"/>
        <w:rtl/>
        <w:lang w:bidi="ar-DZ"/>
      </w:rPr>
      <w:t>.</w:t>
    </w:r>
  </w:p>
  <w:p w:rsidR="00251B7B" w:rsidRPr="00F103B0" w:rsidRDefault="00BD02F1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6EA5"/>
    <w:multiLevelType w:val="hybridMultilevel"/>
    <w:tmpl w:val="E9F60C08"/>
    <w:lvl w:ilvl="0" w:tplc="687E48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4287"/>
    <w:rsid w:val="00004287"/>
    <w:rsid w:val="00045C0D"/>
    <w:rsid w:val="0005367A"/>
    <w:rsid w:val="00092E8F"/>
    <w:rsid w:val="000B5611"/>
    <w:rsid w:val="00121C57"/>
    <w:rsid w:val="001A1860"/>
    <w:rsid w:val="001D253F"/>
    <w:rsid w:val="0023011E"/>
    <w:rsid w:val="00507D11"/>
    <w:rsid w:val="00521A5B"/>
    <w:rsid w:val="00525599"/>
    <w:rsid w:val="00582F9B"/>
    <w:rsid w:val="00621BF0"/>
    <w:rsid w:val="006335A8"/>
    <w:rsid w:val="0063519F"/>
    <w:rsid w:val="00705641"/>
    <w:rsid w:val="007074A2"/>
    <w:rsid w:val="008216E2"/>
    <w:rsid w:val="0084785E"/>
    <w:rsid w:val="008805A5"/>
    <w:rsid w:val="00883729"/>
    <w:rsid w:val="00906DE4"/>
    <w:rsid w:val="00940222"/>
    <w:rsid w:val="009608F8"/>
    <w:rsid w:val="00983BB7"/>
    <w:rsid w:val="00A75C08"/>
    <w:rsid w:val="00AC54E8"/>
    <w:rsid w:val="00AE4C21"/>
    <w:rsid w:val="00B04C2A"/>
    <w:rsid w:val="00B2223D"/>
    <w:rsid w:val="00B238C2"/>
    <w:rsid w:val="00BB7A70"/>
    <w:rsid w:val="00BD02F1"/>
    <w:rsid w:val="00BF7783"/>
    <w:rsid w:val="00C6244E"/>
    <w:rsid w:val="00CE622C"/>
    <w:rsid w:val="00D517B8"/>
    <w:rsid w:val="00D81B6C"/>
    <w:rsid w:val="00E35379"/>
    <w:rsid w:val="00EA764A"/>
    <w:rsid w:val="00EB2AB7"/>
    <w:rsid w:val="00ED75FF"/>
    <w:rsid w:val="00EF7A31"/>
    <w:rsid w:val="00F84A8B"/>
    <w:rsid w:val="00FA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8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287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287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004287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00428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rsid w:val="00004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4287"/>
    <w:rPr>
      <w:rFonts w:ascii="Times New Roman" w:eastAsia="Times New Roman" w:hAnsi="Times New Roman" w:cs="Times New Roman"/>
      <w:sz w:val="20"/>
      <w:szCs w:val="20"/>
      <w:lang w:bidi="ar-DZ"/>
    </w:rPr>
  </w:style>
  <w:style w:type="table" w:styleId="Grilledutableau">
    <w:name w:val="Table Grid"/>
    <w:basedOn w:val="TableauNormal"/>
    <w:uiPriority w:val="59"/>
    <w:rsid w:val="00C6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2024-10-21T12:13:00Z</cp:lastPrinted>
  <dcterms:created xsi:type="dcterms:W3CDTF">2021-04-06T09:51:00Z</dcterms:created>
  <dcterms:modified xsi:type="dcterms:W3CDTF">2025-10-13T21:42:00Z</dcterms:modified>
</cp:coreProperties>
</file>