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90" w:rsidRDefault="00666D86">
      <w:pPr>
        <w:rPr>
          <w:rFonts w:ascii="Arial" w:hAnsi="Arial" w:cs="Arial"/>
          <w:b/>
          <w:bCs/>
          <w:color w:val="404040"/>
          <w:sz w:val="36"/>
          <w:szCs w:val="36"/>
        </w:rPr>
      </w:pPr>
      <w:r>
        <w:rPr>
          <w:rFonts w:ascii="Arial" w:hAnsi="Arial" w:cs="Arial"/>
          <w:b/>
          <w:bCs/>
          <w:color w:val="404040"/>
          <w:sz w:val="36"/>
          <w:szCs w:val="36"/>
        </w:rPr>
        <w:t xml:space="preserve">IFRS 7 Financial Instruments: </w:t>
      </w:r>
      <w:proofErr w:type="spellStart"/>
      <w:r>
        <w:rPr>
          <w:rFonts w:ascii="Arial" w:hAnsi="Arial" w:cs="Arial"/>
          <w:b/>
          <w:bCs/>
          <w:color w:val="404040"/>
          <w:sz w:val="36"/>
          <w:szCs w:val="36"/>
        </w:rPr>
        <w:t>Disclosures</w:t>
      </w:r>
      <w:proofErr w:type="spellEnd"/>
    </w:p>
    <w:p w:rsidR="00666D86" w:rsidRDefault="00666D86" w:rsidP="00666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</w:rPr>
      </w:pPr>
      <w:r>
        <w:rPr>
          <w:rFonts w:ascii="Arial" w:hAnsi="Arial" w:cs="Arial"/>
          <w:b/>
          <w:bCs/>
          <w:color w:val="FFFFFF"/>
          <w:sz w:val="14"/>
          <w:szCs w:val="14"/>
        </w:rPr>
        <w:t>SCOPE</w:t>
      </w:r>
    </w:p>
    <w:p w:rsidR="00666D86" w:rsidRPr="00666D86" w:rsidRDefault="00666D86" w:rsidP="00666D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6D86">
        <w:rPr>
          <w:rFonts w:asciiTheme="majorBidi" w:hAnsiTheme="majorBidi" w:cstheme="majorBidi"/>
          <w:sz w:val="28"/>
          <w:szCs w:val="28"/>
        </w:rPr>
        <w:t xml:space="preserve">IFRS 7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applies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to all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recognised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unrecognised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instruments (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buy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non-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except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>:</w:t>
      </w:r>
    </w:p>
    <w:p w:rsidR="00666D86" w:rsidRPr="00666D86" w:rsidRDefault="00666D86" w:rsidP="00666D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6D86">
        <w:rPr>
          <w:rFonts w:asciiTheme="majorBidi" w:eastAsia="Wingdings3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subsidiaries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associates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or joint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ventures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IAS 27/28 or IFRS 10/11 permit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in accordance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IFRS 9</w:t>
      </w:r>
    </w:p>
    <w:p w:rsidR="00666D86" w:rsidRPr="00666D86" w:rsidRDefault="00666D86" w:rsidP="00666D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6D86">
        <w:rPr>
          <w:rFonts w:asciiTheme="majorBidi" w:eastAsia="Wingdings3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resulting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IAS 19</w:t>
      </w:r>
    </w:p>
    <w:p w:rsidR="00666D86" w:rsidRPr="00666D86" w:rsidRDefault="00666D86" w:rsidP="00666D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666D86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in accordance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IFRS 17 (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excluding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embedded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derivatives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if IFRS 9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require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>)</w:t>
      </w:r>
    </w:p>
    <w:p w:rsidR="00666D86" w:rsidRPr="00666D86" w:rsidRDefault="00666D86" w:rsidP="00666D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66D86">
        <w:rPr>
          <w:rFonts w:asciiTheme="majorBidi" w:eastAsia="Wingdings3" w:hAnsiTheme="majorBidi" w:cstheme="majorBidi"/>
          <w:sz w:val="28"/>
          <w:szCs w:val="28"/>
        </w:rPr>
        <w:t xml:space="preserve"> </w:t>
      </w:r>
      <w:r w:rsidRPr="00666D86">
        <w:rPr>
          <w:rFonts w:asciiTheme="majorBidi" w:hAnsiTheme="majorBidi" w:cstheme="majorBidi"/>
          <w:sz w:val="28"/>
          <w:szCs w:val="28"/>
        </w:rPr>
        <w:t xml:space="preserve">Financial instruments,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and obligations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IFRS 2,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except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6D86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the scope of IFRS 9</w:t>
      </w:r>
    </w:p>
    <w:p w:rsidR="00666D86" w:rsidRDefault="00666D86" w:rsidP="00666D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666D86">
        <w:rPr>
          <w:rFonts w:asciiTheme="majorBidi" w:hAnsiTheme="majorBidi" w:cstheme="majorBidi"/>
          <w:sz w:val="28"/>
          <w:szCs w:val="28"/>
        </w:rPr>
        <w:t>Puttable</w:t>
      </w:r>
      <w:proofErr w:type="spellEnd"/>
      <w:r w:rsidRPr="00666D86">
        <w:rPr>
          <w:rFonts w:asciiTheme="majorBidi" w:hAnsiTheme="majorBidi" w:cstheme="majorBidi"/>
          <w:sz w:val="28"/>
          <w:szCs w:val="28"/>
        </w:rPr>
        <w:t xml:space="preserve"> instruments (IAS 32.16A-D).</w:t>
      </w:r>
    </w:p>
    <w:p w:rsidR="00115881" w:rsidRDefault="00115881" w:rsidP="0011588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</w:rPr>
      </w:pPr>
    </w:p>
    <w:p w:rsidR="00115881" w:rsidRDefault="00115881" w:rsidP="0011588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FFFFFF"/>
          <w:sz w:val="14"/>
          <w:szCs w:val="14"/>
        </w:rPr>
      </w:pPr>
      <w:r w:rsidRPr="00115881">
        <w:rPr>
          <w:rFonts w:ascii="Arial" w:hAnsi="Arial" w:cs="Arial"/>
          <w:b/>
          <w:bCs/>
          <w:color w:val="FFFFFF"/>
          <w:sz w:val="14"/>
          <w:szCs w:val="14"/>
        </w:rPr>
        <w:t>R VA</w:t>
      </w:r>
    </w:p>
    <w:p w:rsidR="00115881" w:rsidRDefault="00115881" w:rsidP="0011588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FFFFFF"/>
          <w:sz w:val="14"/>
          <w:szCs w:val="14"/>
        </w:rPr>
      </w:pPr>
    </w:p>
    <w:p w:rsidR="00115881" w:rsidRDefault="00115881" w:rsidP="0011588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FFFFFF"/>
          <w:sz w:val="14"/>
          <w:szCs w:val="14"/>
        </w:rPr>
      </w:pPr>
      <w:r>
        <w:rPr>
          <w:rFonts w:ascii="Arial" w:hAnsi="Arial" w:cs="Arial"/>
          <w:b/>
          <w:bCs/>
          <w:color w:val="FFFFFF"/>
          <w:sz w:val="14"/>
          <w:szCs w:val="14"/>
        </w:rPr>
        <w:t>FAIR VA</w:t>
      </w:r>
    </w:p>
    <w:p w:rsidR="00112C45" w:rsidRPr="00112C45" w:rsidRDefault="00112C45" w:rsidP="00115881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color w:val="404040"/>
          <w:sz w:val="28"/>
          <w:szCs w:val="28"/>
        </w:rPr>
      </w:pPr>
      <w:proofErr w:type="spellStart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>Fair</w:t>
      </w:r>
      <w:proofErr w:type="spellEnd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value</w:t>
      </w:r>
      <w:r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404040"/>
          <w:sz w:val="28"/>
          <w:szCs w:val="28"/>
        </w:rPr>
        <w:t>Hierarchy</w:t>
      </w:r>
      <w:proofErr w:type="spellEnd"/>
    </w:p>
    <w:p w:rsidR="00115881" w:rsidRPr="00115881" w:rsidRDefault="00115881" w:rsidP="00115881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404040"/>
          <w:sz w:val="28"/>
          <w:szCs w:val="28"/>
        </w:rPr>
      </w:pPr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All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financial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instruments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measured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at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fair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value must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be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classified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into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the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levels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below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(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that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reflect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how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fair</w:t>
      </w:r>
      <w:proofErr w:type="spellEnd"/>
      <w:r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value has been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determined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>):</w:t>
      </w:r>
    </w:p>
    <w:p w:rsidR="00115881" w:rsidRPr="00115881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proofErr w:type="spellStart"/>
      <w:r w:rsidRPr="00115881">
        <w:rPr>
          <w:rFonts w:asciiTheme="majorBidi" w:hAnsiTheme="majorBidi" w:cstheme="majorBidi"/>
          <w:b/>
          <w:bCs/>
          <w:color w:val="404040"/>
          <w:sz w:val="28"/>
          <w:szCs w:val="28"/>
        </w:rPr>
        <w:t>Level</w:t>
      </w:r>
      <w:proofErr w:type="spellEnd"/>
      <w:r w:rsidRPr="00115881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1</w:t>
      </w:r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: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Quoted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prices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, in active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markets</w:t>
      </w:r>
      <w:proofErr w:type="spellEnd"/>
    </w:p>
    <w:p w:rsidR="00115881" w:rsidRPr="00115881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proofErr w:type="spellStart"/>
      <w:r w:rsidRPr="00115881">
        <w:rPr>
          <w:rFonts w:asciiTheme="majorBidi" w:hAnsiTheme="majorBidi" w:cstheme="majorBidi"/>
          <w:b/>
          <w:bCs/>
          <w:color w:val="404040"/>
          <w:sz w:val="28"/>
          <w:szCs w:val="28"/>
        </w:rPr>
        <w:t>Level</w:t>
      </w:r>
      <w:proofErr w:type="spellEnd"/>
      <w:r w:rsidRPr="00115881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2</w:t>
      </w:r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: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Level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1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quoted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prices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are not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available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but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fair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value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is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based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on observable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market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data</w:t>
      </w:r>
      <w:r>
        <w:rPr>
          <w:rFonts w:asciiTheme="majorBidi" w:hAnsiTheme="majorBidi" w:cstheme="majorBidi"/>
          <w:color w:val="404040"/>
          <w:sz w:val="28"/>
          <w:szCs w:val="28"/>
        </w:rPr>
        <w:t>.</w:t>
      </w:r>
    </w:p>
    <w:p w:rsidR="00115881" w:rsidRPr="00115881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r w:rsidRPr="00115881">
        <w:rPr>
          <w:rFonts w:asciiTheme="majorBidi" w:eastAsia="Wingdings3" w:hAnsiTheme="majorBidi" w:cstheme="majorBidi"/>
          <w:color w:val="EE1A3B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b/>
          <w:bCs/>
          <w:color w:val="404040"/>
          <w:sz w:val="28"/>
          <w:szCs w:val="28"/>
        </w:rPr>
        <w:t>Level</w:t>
      </w:r>
      <w:proofErr w:type="spellEnd"/>
      <w:r w:rsidRPr="00115881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3</w:t>
      </w:r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: Inputs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that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are not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based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on observable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market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data.</w:t>
      </w:r>
    </w:p>
    <w:p w:rsidR="00115881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A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financial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Instrument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will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be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categorised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based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on the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lowest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level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of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any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one of the inputs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used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for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its</w:t>
      </w:r>
      <w:proofErr w:type="spellEnd"/>
      <w:r w:rsidR="00112C45"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valuation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>.</w:t>
      </w:r>
    </w:p>
    <w:p w:rsidR="00112C45" w:rsidRPr="00112C45" w:rsidRDefault="00112C45" w:rsidP="00112C4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</w:p>
    <w:p w:rsidR="00115881" w:rsidRPr="00112C45" w:rsidRDefault="00115881" w:rsidP="00112C45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404040"/>
          <w:sz w:val="28"/>
          <w:szCs w:val="28"/>
        </w:rPr>
      </w:pPr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The </w:t>
      </w:r>
      <w:proofErr w:type="spellStart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>following</w:t>
      </w:r>
      <w:proofErr w:type="spellEnd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>disclosures</w:t>
      </w:r>
      <w:proofErr w:type="spellEnd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are </w:t>
      </w:r>
      <w:proofErr w:type="spellStart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>also</w:t>
      </w:r>
      <w:proofErr w:type="spellEnd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b/>
          <w:bCs/>
          <w:color w:val="404040"/>
          <w:sz w:val="28"/>
          <w:szCs w:val="28"/>
        </w:rPr>
        <w:t>required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>:</w:t>
      </w:r>
    </w:p>
    <w:p w:rsidR="00115881" w:rsidRPr="00112C45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r w:rsidRPr="00112C45">
        <w:rPr>
          <w:rFonts w:asciiTheme="majorBidi" w:eastAsia="Wingdings3" w:hAnsiTheme="majorBidi" w:cstheme="majorBidi"/>
          <w:color w:val="EE1A3B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Significant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transfers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of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financial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instruments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between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each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category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and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reasons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why</w:t>
      </w:r>
      <w:proofErr w:type="spellEnd"/>
      <w:r w:rsidR="00112C45"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r w:rsidRPr="00112C45">
        <w:rPr>
          <w:rFonts w:asciiTheme="majorBidi" w:eastAsia="Wingdings3" w:hAnsiTheme="majorBidi" w:cstheme="majorBidi"/>
          <w:color w:val="EE1A3B"/>
          <w:sz w:val="28"/>
          <w:szCs w:val="28"/>
        </w:rPr>
        <w:t xml:space="preserve"> </w:t>
      </w:r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For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level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3, a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reconciliation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between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opening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and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closing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balances,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incorporating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>; gains/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losses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>,</w:t>
      </w:r>
      <w:r w:rsid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</w:p>
    <w:p w:rsidR="00115881" w:rsidRPr="00115881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purchases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>/sales/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settlements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,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transfers</w:t>
      </w:r>
      <w:proofErr w:type="spellEnd"/>
    </w:p>
    <w:p w:rsidR="00115881" w:rsidRPr="00115881" w:rsidRDefault="00115881" w:rsidP="00112C4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28"/>
          <w:szCs w:val="28"/>
        </w:rPr>
      </w:pPr>
      <w:r w:rsidRPr="00115881">
        <w:rPr>
          <w:rFonts w:asciiTheme="majorBidi" w:eastAsia="Arial Unicode MS" w:hAnsiTheme="majorBidi" w:cstheme="majorBidi"/>
          <w:color w:val="EE1A3B"/>
          <w:sz w:val="28"/>
          <w:szCs w:val="28"/>
        </w:rPr>
        <w:t></w:t>
      </w:r>
      <w:r w:rsidRPr="00115881">
        <w:rPr>
          <w:rFonts w:asciiTheme="majorBidi" w:eastAsia="Wingdings3" w:hAnsiTheme="majorBidi" w:cstheme="majorBidi"/>
          <w:color w:val="EE1A3B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Amount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of gains/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losses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and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where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they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are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included</w:t>
      </w:r>
      <w:proofErr w:type="spellEnd"/>
      <w:r w:rsidRPr="00115881">
        <w:rPr>
          <w:rFonts w:asciiTheme="majorBidi" w:hAnsiTheme="majorBidi" w:cstheme="majorBidi"/>
          <w:color w:val="404040"/>
          <w:sz w:val="28"/>
          <w:szCs w:val="28"/>
        </w:rPr>
        <w:t xml:space="preserve"> in profit and </w:t>
      </w:r>
      <w:proofErr w:type="spellStart"/>
      <w:r w:rsidRPr="00115881">
        <w:rPr>
          <w:rFonts w:asciiTheme="majorBidi" w:hAnsiTheme="majorBidi" w:cstheme="majorBidi"/>
          <w:color w:val="404040"/>
          <w:sz w:val="28"/>
          <w:szCs w:val="28"/>
        </w:rPr>
        <w:t>loss</w:t>
      </w:r>
      <w:proofErr w:type="spellEnd"/>
    </w:p>
    <w:p w:rsidR="00666D86" w:rsidRPr="009C24C4" w:rsidRDefault="00115881" w:rsidP="0011588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12C45">
        <w:rPr>
          <w:rFonts w:asciiTheme="majorBidi" w:eastAsia="Wingdings3" w:hAnsiTheme="majorBidi" w:cstheme="majorBidi"/>
          <w:color w:val="EE1A3B"/>
          <w:sz w:val="28"/>
          <w:szCs w:val="28"/>
        </w:rPr>
        <w:t xml:space="preserve"> </w:t>
      </w:r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For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level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3, if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changing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one or more inputs to a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reasonably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possible alternative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would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result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in a</w:t>
      </w:r>
      <w:r w:rsidR="00112C45"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significant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change in FV,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disclose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this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 xml:space="preserve"> </w:t>
      </w:r>
      <w:proofErr w:type="spellStart"/>
      <w:r w:rsidRPr="00112C45">
        <w:rPr>
          <w:rFonts w:asciiTheme="majorBidi" w:hAnsiTheme="majorBidi" w:cstheme="majorBidi"/>
          <w:color w:val="404040"/>
          <w:sz w:val="28"/>
          <w:szCs w:val="28"/>
        </w:rPr>
        <w:t>fact</w:t>
      </w:r>
      <w:proofErr w:type="spellEnd"/>
      <w:r w:rsidRPr="00112C45">
        <w:rPr>
          <w:rFonts w:asciiTheme="majorBidi" w:hAnsiTheme="majorBidi" w:cstheme="majorBidi"/>
          <w:color w:val="404040"/>
          <w:sz w:val="28"/>
          <w:szCs w:val="28"/>
        </w:rPr>
        <w:t>.</w:t>
      </w:r>
    </w:p>
    <w:p w:rsidR="009C24C4" w:rsidRDefault="009C24C4" w:rsidP="009C24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C24C4" w:rsidRDefault="0086204B" w:rsidP="00862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</w:rPr>
      </w:pPr>
      <w:r>
        <w:rPr>
          <w:rFonts w:ascii="Arial" w:hAnsi="Arial" w:cs="Arial"/>
          <w:b/>
          <w:bCs/>
          <w:color w:val="FFFFFF"/>
          <w:sz w:val="14"/>
          <w:szCs w:val="14"/>
        </w:rPr>
        <w:t>T</w:t>
      </w:r>
      <w:r w:rsidR="009C24C4">
        <w:rPr>
          <w:rFonts w:ascii="Arial" w:hAnsi="Arial" w:cs="Arial"/>
          <w:b/>
          <w:bCs/>
          <w:color w:val="FFFFFF"/>
          <w:sz w:val="14"/>
          <w:szCs w:val="14"/>
        </w:rPr>
        <w:t>ANSFER OF FINANCIAL A</w:t>
      </w:r>
    </w:p>
    <w:p w:rsidR="0086204B" w:rsidRPr="0086204B" w:rsidRDefault="0086204B" w:rsidP="008620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6204B">
        <w:rPr>
          <w:rFonts w:asciiTheme="majorBidi" w:hAnsiTheme="majorBidi" w:cstheme="majorBidi"/>
          <w:b/>
          <w:bCs/>
          <w:sz w:val="28"/>
          <w:szCs w:val="28"/>
        </w:rPr>
        <w:t xml:space="preserve">Transfer of </w:t>
      </w:r>
      <w:proofErr w:type="spellStart"/>
      <w:r w:rsidRPr="0086204B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86204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6204B">
        <w:rPr>
          <w:rFonts w:asciiTheme="majorBidi" w:hAnsiTheme="majorBidi" w:cstheme="majorBidi"/>
          <w:b/>
          <w:bCs/>
          <w:sz w:val="28"/>
          <w:szCs w:val="28"/>
        </w:rPr>
        <w:t>Assets</w:t>
      </w:r>
      <w:proofErr w:type="spellEnd"/>
    </w:p>
    <w:p w:rsidR="0086204B" w:rsidRPr="0086204B" w:rsidRDefault="0086204B" w:rsidP="00862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4"/>
          <w:szCs w:val="14"/>
        </w:rPr>
      </w:pPr>
      <w:r w:rsidRPr="0086204B">
        <w:rPr>
          <w:rFonts w:ascii="Arial" w:hAnsi="Arial" w:cs="Arial"/>
          <w:b/>
          <w:bCs/>
          <w:color w:val="FFFFFF"/>
          <w:sz w:val="14"/>
          <w:szCs w:val="14"/>
        </w:rPr>
        <w:t>TRT</w:t>
      </w:r>
    </w:p>
    <w:p w:rsidR="009C24C4" w:rsidRPr="009C24C4" w:rsidRDefault="009C24C4" w:rsidP="009C24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C24C4">
        <w:rPr>
          <w:rFonts w:asciiTheme="majorBidi" w:hAnsiTheme="majorBidi" w:cstheme="majorBidi"/>
          <w:sz w:val="28"/>
          <w:szCs w:val="28"/>
        </w:rPr>
        <w:t xml:space="preserve">Information for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transferred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are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are not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derecognised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entirety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>:</w:t>
      </w:r>
    </w:p>
    <w:p w:rsidR="009C24C4" w:rsidRPr="009C24C4" w:rsidRDefault="009C24C4" w:rsidP="009C24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C24C4">
        <w:rPr>
          <w:rFonts w:asciiTheme="majorBidi" w:eastAsia="Wingdings3" w:hAnsiTheme="majorBidi" w:cstheme="majorBidi"/>
          <w:sz w:val="28"/>
          <w:szCs w:val="28"/>
        </w:rPr>
        <w:t xml:space="preserve"> </w:t>
      </w:r>
      <w:r w:rsidRPr="009C24C4">
        <w:rPr>
          <w:rFonts w:asciiTheme="majorBidi" w:hAnsiTheme="majorBidi" w:cstheme="majorBidi"/>
          <w:sz w:val="28"/>
          <w:szCs w:val="28"/>
        </w:rPr>
        <w:t xml:space="preserve">Information to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associated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are not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derecognised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entirety</w:t>
      </w:r>
      <w:proofErr w:type="spellEnd"/>
    </w:p>
    <w:p w:rsidR="009C24C4" w:rsidRPr="009C24C4" w:rsidRDefault="009C24C4" w:rsidP="009C24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C24C4">
        <w:rPr>
          <w:rFonts w:asciiTheme="majorBidi" w:eastAsia="Wingdings3" w:hAnsiTheme="majorBidi" w:cstheme="majorBidi"/>
          <w:sz w:val="28"/>
          <w:szCs w:val="28"/>
        </w:rPr>
        <w:t xml:space="preserve"> </w:t>
      </w:r>
      <w:r w:rsidRPr="009C24C4">
        <w:rPr>
          <w:rFonts w:asciiTheme="majorBidi" w:hAnsiTheme="majorBidi" w:cstheme="majorBidi"/>
          <w:sz w:val="28"/>
          <w:szCs w:val="28"/>
        </w:rPr>
        <w:t xml:space="preserve">Information to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evaluate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the nature and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associated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entities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continuing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involvement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derecognised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C24C4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9C24C4">
        <w:rPr>
          <w:rFonts w:asciiTheme="majorBidi" w:hAnsiTheme="majorBidi" w:cstheme="majorBidi"/>
          <w:sz w:val="28"/>
          <w:szCs w:val="28"/>
        </w:rPr>
        <w:t xml:space="preserve"> (IFRS 7.42A-G).</w:t>
      </w:r>
    </w:p>
    <w:sectPr w:rsidR="009C24C4" w:rsidRPr="009C24C4" w:rsidSect="00C0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12C9E"/>
    <w:multiLevelType w:val="hybridMultilevel"/>
    <w:tmpl w:val="4BF2D1F6"/>
    <w:lvl w:ilvl="0" w:tplc="6E9CD746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ajorBidi" w:hint="default"/>
        <w:color w:val="EE1A3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66D86"/>
    <w:rsid w:val="00112C45"/>
    <w:rsid w:val="00115881"/>
    <w:rsid w:val="00666D86"/>
    <w:rsid w:val="0086204B"/>
    <w:rsid w:val="009C24C4"/>
    <w:rsid w:val="00C0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6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5</cp:revision>
  <dcterms:created xsi:type="dcterms:W3CDTF">2025-11-05T04:48:00Z</dcterms:created>
  <dcterms:modified xsi:type="dcterms:W3CDTF">2025-11-05T05:04:00Z</dcterms:modified>
</cp:coreProperties>
</file>