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9C" w:rsidRPr="00FC11A6" w:rsidRDefault="000B2626" w:rsidP="00FC11A6">
      <w:pPr>
        <w:spacing w:line="276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التمرين 2 حول المقاصة</w:t>
      </w:r>
      <w:bookmarkStart w:id="0" w:name="_GoBack"/>
      <w:bookmarkEnd w:id="0"/>
    </w:p>
    <w:p w:rsidR="00530600" w:rsidRPr="00FC11A6" w:rsidRDefault="00113BEA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تشترك أربع بنوك في غرفة المقاصة، وكانت تفاصيل التبادل بينهم ومركز كل بنك منهم خلال فترة معينة كما يلي:</w:t>
      </w:r>
    </w:p>
    <w:p w:rsidR="00D06927" w:rsidRPr="00FC11A6" w:rsidRDefault="00D06927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قدم بنك 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>BADR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شيكات مسحوبة على 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>CNEP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بمبلغ 200.000دج وشيكات مسحوبة على</w:t>
      </w:r>
      <w:r w:rsidR="00FE0705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بنك</w:t>
      </w:r>
      <w:r w:rsidR="00FE0705"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>BDL</w:t>
      </w:r>
      <w:r w:rsidR="00FE0705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بمبلغ 450.000دج رفض منها لخطا</w:t>
      </w:r>
      <w:r w:rsidR="00FE0705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في مبلغ الشيك المحرر بالحروف مبلغ 125.000</w:t>
      </w:r>
      <w:r w:rsidR="00FE0705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دج.</w:t>
      </w:r>
    </w:p>
    <w:p w:rsidR="00FE0705" w:rsidRPr="00FC11A6" w:rsidRDefault="00FE0705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قدم بنك 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>CPA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شيكات مسحوبة على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BADR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بمبلغ 55.000دج وشيكات مسحوبة على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BEA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بنك بمبلغ 78.000دج وشيكات مسحوبة على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CNEP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بمبلغ 110.000دج.</w:t>
      </w:r>
    </w:p>
    <w:p w:rsidR="00FE0705" w:rsidRPr="00FC11A6" w:rsidRDefault="00FE0705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="009D409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قدم بنك </w:t>
      </w:r>
      <w:r w:rsidR="009D409F"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CNEP </w:t>
      </w:r>
      <w:r w:rsidR="009D409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شيكات مسحوبة على</w:t>
      </w:r>
      <w:r w:rsidR="009D409F"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CPA</w:t>
      </w:r>
      <w:r w:rsidR="009D409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بمبلغ 680.000 رفض منها مبلغ 220.000 دج لعدم مطابقة التوقيع وشيكات مسحوبة على</w:t>
      </w:r>
      <w:r w:rsidR="009D409F"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BEA</w:t>
      </w:r>
      <w:r w:rsidR="009D409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بمبلغ 90.000 دج وشيكات مسحوبة على</w:t>
      </w:r>
      <w:r w:rsidR="009D409F"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BADR</w:t>
      </w:r>
      <w:r w:rsidR="009D409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بمبلغ 63.000 دج</w:t>
      </w:r>
      <w:r w:rsidR="000E2710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0E2710" w:rsidRPr="00FC11A6" w:rsidRDefault="000E2710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أما بنك 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>BEA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فقد قدم شيكات مسحوبة على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BADR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بمبلغ 100.000دج و شيكات مسحوبة على بنك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CPA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بمبلغ 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333.000</w:t>
      </w:r>
      <w:proofErr w:type="gramEnd"/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دج.</w:t>
      </w:r>
    </w:p>
    <w:p w:rsidR="00916354" w:rsidRPr="00FC11A6" w:rsidRDefault="00916354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المطلوب</w:t>
      </w:r>
      <w:r w:rsidR="00C11E7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1-إعداد كشف المقاصة وفق طريقة محافظ الإضافة </w:t>
      </w:r>
      <w:proofErr w:type="gramStart"/>
      <w:r w:rsidR="00C11E7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و محافظ</w:t>
      </w:r>
      <w:proofErr w:type="gramEnd"/>
      <w:r w:rsidR="00C11E7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الخصم؟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C11E7F" w:rsidRPr="00FC11A6" w:rsidRDefault="00C11E7F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proofErr w:type="gramStart"/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2- إذا</w:t>
      </w:r>
      <w:proofErr w:type="gramEnd"/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كانت أرصدة هذه البنوك أظهرت المبالغ التالية قبل دخول غرفة المقاصة </w:t>
      </w:r>
    </w:p>
    <w:p w:rsidR="00C11E7F" w:rsidRPr="00FC11A6" w:rsidRDefault="00C11E7F" w:rsidP="00FC11A6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545.000</w:t>
      </w:r>
      <w:proofErr w:type="gramStart"/>
      <w:r w:rsidRPr="00FC11A6">
        <w:rPr>
          <w:rFonts w:ascii="Simplified Arabic" w:hAnsi="Simplified Arabic" w:cs="Simplified Arabic"/>
          <w:sz w:val="28"/>
          <w:szCs w:val="28"/>
          <w:lang w:bidi="ar-DZ"/>
        </w:rPr>
        <w:t>- BEA</w:t>
      </w:r>
      <w:proofErr w:type="gramEnd"/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683.000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- CNEP 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1.656.000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-  BADR </w:t>
      </w:r>
      <w:r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2.826.000</w:t>
      </w:r>
      <w:r w:rsidRPr="00FC11A6">
        <w:rPr>
          <w:rFonts w:ascii="Simplified Arabic" w:hAnsi="Simplified Arabic" w:cs="Simplified Arabic"/>
          <w:sz w:val="28"/>
          <w:szCs w:val="28"/>
          <w:lang w:bidi="ar-DZ"/>
        </w:rPr>
        <w:t xml:space="preserve">   CPA </w:t>
      </w:r>
    </w:p>
    <w:p w:rsidR="00C11E7F" w:rsidRPr="00FC11A6" w:rsidRDefault="00FC11A6" w:rsidP="00FC11A6">
      <w:pPr>
        <w:bidi/>
        <w:spacing w:line="276" w:lineRule="auto"/>
        <w:ind w:left="708"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C11E7F" w:rsidRPr="00FC11A6">
        <w:rPr>
          <w:rFonts w:ascii="Simplified Arabic" w:hAnsi="Simplified Arabic" w:cs="Simplified Arabic"/>
          <w:sz w:val="28"/>
          <w:szCs w:val="28"/>
          <w:rtl/>
          <w:lang w:bidi="ar-DZ"/>
        </w:rPr>
        <w:t>أحسب الأرصدة الجديدة بعد تنفيذ عمليات المقاصة للفترة؟</w:t>
      </w:r>
    </w:p>
    <w:sectPr w:rsidR="00C11E7F" w:rsidRPr="00FC11A6" w:rsidSect="00AD6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F2"/>
    <w:rsid w:val="00012A09"/>
    <w:rsid w:val="000B2626"/>
    <w:rsid w:val="000D0DF2"/>
    <w:rsid w:val="000E2710"/>
    <w:rsid w:val="00113BEA"/>
    <w:rsid w:val="001404CD"/>
    <w:rsid w:val="001E03AA"/>
    <w:rsid w:val="00223FEE"/>
    <w:rsid w:val="00332074"/>
    <w:rsid w:val="003C77EC"/>
    <w:rsid w:val="003D4CD2"/>
    <w:rsid w:val="003E36BD"/>
    <w:rsid w:val="0046792B"/>
    <w:rsid w:val="00472D53"/>
    <w:rsid w:val="004741E4"/>
    <w:rsid w:val="004964CB"/>
    <w:rsid w:val="00507259"/>
    <w:rsid w:val="00523A5F"/>
    <w:rsid w:val="00530600"/>
    <w:rsid w:val="00530B45"/>
    <w:rsid w:val="005632FD"/>
    <w:rsid w:val="005A65E2"/>
    <w:rsid w:val="00625175"/>
    <w:rsid w:val="00665D27"/>
    <w:rsid w:val="0067039F"/>
    <w:rsid w:val="00732E06"/>
    <w:rsid w:val="007A51B7"/>
    <w:rsid w:val="007B02FB"/>
    <w:rsid w:val="00830CC6"/>
    <w:rsid w:val="008D42AE"/>
    <w:rsid w:val="00916354"/>
    <w:rsid w:val="00933059"/>
    <w:rsid w:val="009905AB"/>
    <w:rsid w:val="00995CAF"/>
    <w:rsid w:val="009D2189"/>
    <w:rsid w:val="009D409F"/>
    <w:rsid w:val="009D59D7"/>
    <w:rsid w:val="009F595D"/>
    <w:rsid w:val="00A74EE7"/>
    <w:rsid w:val="00AA1B0C"/>
    <w:rsid w:val="00AD659C"/>
    <w:rsid w:val="00B30397"/>
    <w:rsid w:val="00C11E7F"/>
    <w:rsid w:val="00C336EA"/>
    <w:rsid w:val="00C43654"/>
    <w:rsid w:val="00C66165"/>
    <w:rsid w:val="00C87A00"/>
    <w:rsid w:val="00CE4671"/>
    <w:rsid w:val="00CF3797"/>
    <w:rsid w:val="00D06927"/>
    <w:rsid w:val="00D06D2C"/>
    <w:rsid w:val="00D4673A"/>
    <w:rsid w:val="00E10977"/>
    <w:rsid w:val="00E23037"/>
    <w:rsid w:val="00E80D4F"/>
    <w:rsid w:val="00F85BED"/>
    <w:rsid w:val="00FB5584"/>
    <w:rsid w:val="00FC11A6"/>
    <w:rsid w:val="00F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6EE66-A4EC-40C4-9B26-F5EDD2B6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0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CC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3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2024-01-13T19:40:00Z</cp:lastPrinted>
  <dcterms:created xsi:type="dcterms:W3CDTF">2025-11-08T19:19:00Z</dcterms:created>
  <dcterms:modified xsi:type="dcterms:W3CDTF">2025-11-08T19:20:00Z</dcterms:modified>
</cp:coreProperties>
</file>