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DB" w:rsidRPr="00D214DB" w:rsidRDefault="00D214DB" w:rsidP="00D214D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كلية العلوم الاقتصادية وعلوم التسيير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C841F9" w:rsidRPr="00C841F9" w:rsidRDefault="00D214DB" w:rsidP="00C841F9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ة الثانية جدع مشترك: علوم مالية</w:t>
      </w:r>
      <w:r w:rsidR="007A1BE7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السنة الجامعية:202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5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-202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6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المقياس: مالية عامّة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C841F9" w:rsidRDefault="00D214DB" w:rsidP="006D13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</w:t>
      </w: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لمحاضرة </w:t>
      </w:r>
      <w:r w:rsidR="0032185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</w:t>
      </w:r>
      <w:r w:rsidR="006D1399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تاسعة</w:t>
      </w:r>
    </w:p>
    <w:p w:rsidR="006856A6" w:rsidRDefault="00D214DB" w:rsidP="00C841F9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تتضمن العناصر التالية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F47E25" w:rsidRPr="00F47E25" w:rsidRDefault="00F47E25" w:rsidP="00F47E25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="Sakkal Majalla" w:hAnsi="Sakkal Majalla" w:cs="Sakkal Majalla"/>
          <w:sz w:val="52"/>
          <w:szCs w:val="52"/>
          <w:lang w:bidi="ar-DZ"/>
        </w:rPr>
      </w:pPr>
      <w:r w:rsidRPr="00F47E25">
        <w:rPr>
          <w:rFonts w:ascii="Sakkal Majalla" w:hAnsi="Sakkal Majalla" w:cs="Sakkal Majalla" w:hint="cs"/>
          <w:sz w:val="36"/>
          <w:szCs w:val="36"/>
          <w:rtl/>
        </w:rPr>
        <w:t xml:space="preserve">سياسة العجز: مفهوم سياسة العجز، </w:t>
      </w:r>
    </w:p>
    <w:p w:rsidR="00F47E25" w:rsidRPr="00F47E25" w:rsidRDefault="00F47E25" w:rsidP="00F47E25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="Sakkal Majalla" w:hAnsi="Sakkal Majalla" w:cs="Sakkal Majalla"/>
          <w:sz w:val="52"/>
          <w:szCs w:val="52"/>
          <w:lang w:bidi="ar-DZ"/>
        </w:rPr>
      </w:pPr>
      <w:r w:rsidRPr="00F47E25">
        <w:rPr>
          <w:rFonts w:ascii="Sakkal Majalla" w:hAnsi="Sakkal Majalla" w:cs="Sakkal Majalla" w:hint="cs"/>
          <w:sz w:val="36"/>
          <w:szCs w:val="36"/>
          <w:rtl/>
        </w:rPr>
        <w:t xml:space="preserve">العجز الفعلي والعجز المقصود، </w:t>
      </w:r>
    </w:p>
    <w:p w:rsidR="00F47E25" w:rsidRPr="00F47E25" w:rsidRDefault="00F47E25" w:rsidP="00F47E25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="Sakkal Majalla" w:hAnsi="Sakkal Majalla" w:cs="Sakkal Majalla"/>
          <w:sz w:val="52"/>
          <w:szCs w:val="52"/>
          <w:lang w:bidi="ar-DZ"/>
        </w:rPr>
      </w:pPr>
      <w:r w:rsidRPr="00F47E25">
        <w:rPr>
          <w:rFonts w:ascii="Sakkal Majalla" w:hAnsi="Sakkal Majalla" w:cs="Sakkal Majalla" w:hint="cs"/>
          <w:sz w:val="36"/>
          <w:szCs w:val="36"/>
          <w:rtl/>
        </w:rPr>
        <w:t xml:space="preserve">أسباب عجز الميزانية، </w:t>
      </w:r>
    </w:p>
    <w:p w:rsidR="00F47E25" w:rsidRPr="00F47E25" w:rsidRDefault="00F47E25" w:rsidP="00F47E25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="Sakkal Majalla" w:hAnsi="Sakkal Majalla" w:cs="Sakkal Majalla"/>
          <w:sz w:val="52"/>
          <w:szCs w:val="52"/>
          <w:lang w:bidi="ar-DZ"/>
        </w:rPr>
      </w:pPr>
      <w:r w:rsidRPr="00F47E25">
        <w:rPr>
          <w:rFonts w:ascii="Sakkal Majalla" w:hAnsi="Sakkal Majalla" w:cs="Sakkal Majalla" w:hint="cs"/>
          <w:sz w:val="36"/>
          <w:szCs w:val="36"/>
          <w:rtl/>
        </w:rPr>
        <w:t xml:space="preserve">تغطية العجز في الميزانية، </w:t>
      </w:r>
    </w:p>
    <w:p w:rsidR="0032185B" w:rsidRPr="00F47E25" w:rsidRDefault="00F47E25" w:rsidP="00F47E25">
      <w:pPr>
        <w:pStyle w:val="ListParagraph"/>
        <w:numPr>
          <w:ilvl w:val="0"/>
          <w:numId w:val="6"/>
        </w:numPr>
        <w:bidi/>
        <w:spacing w:after="0" w:line="240" w:lineRule="auto"/>
        <w:rPr>
          <w:rFonts w:ascii="Sakkal Majalla" w:hAnsi="Sakkal Majalla" w:cs="Sakkal Majalla"/>
          <w:sz w:val="52"/>
          <w:szCs w:val="52"/>
          <w:rtl/>
          <w:lang w:bidi="ar-DZ"/>
        </w:rPr>
      </w:pPr>
      <w:bookmarkStart w:id="0" w:name="_GoBack"/>
      <w:bookmarkEnd w:id="0"/>
      <w:r w:rsidRPr="00F47E25">
        <w:rPr>
          <w:rFonts w:ascii="Sakkal Majalla" w:hAnsi="Sakkal Majalla" w:cs="Sakkal Majalla" w:hint="cs"/>
          <w:sz w:val="36"/>
          <w:szCs w:val="36"/>
          <w:rtl/>
        </w:rPr>
        <w:t>آثار العجز في الميزانية. سياسة النفقات، السياسة الضريبية</w:t>
      </w:r>
    </w:p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المراجع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CD297F" w:rsidRDefault="00CD297F" w:rsidP="006856A6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المجتهد في المالية العامّة-محاضرات ميسرة برسومات مفسّرة- سلسلة تيسير الاجتهاد في علوم الاقتصاد-الطبعة الاولى- المعارف للطباعة- 2022.</w:t>
      </w:r>
    </w:p>
    <w:p w:rsidR="006856A6" w:rsidRDefault="0019598B" w:rsidP="00CD297F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أحمد عادل حشيش(1992): أساسيات المالية العامّة. بيروت، لبنان، دار النهضة العربية.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زينب حسين عوض الله(2003): مبادئ المالية العامّة، الإسكندرية، مصر، الفتح للطباعة والنشر.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سوزي عدلي ناشد(2000): الوجيز في المالية العامّة، الإسكندرية، مصر، الدار الجامعة الجديدة.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Default="00E95010" w:rsidP="006856A6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مع تمنيات الفريق البيداغوجي بالتوفيق</w:t>
      </w:r>
    </w:p>
    <w:p w:rsidR="00E95010" w:rsidRPr="00D214DB" w:rsidRDefault="00E95010" w:rsidP="00E95010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أ.د.بوفافة وداد+أ.د.خولوفي وهيبة</w:t>
      </w:r>
    </w:p>
    <w:sectPr w:rsidR="00E95010" w:rsidRPr="00D2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1F8C"/>
    <w:multiLevelType w:val="hybridMultilevel"/>
    <w:tmpl w:val="FFFC09E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13475"/>
    <w:multiLevelType w:val="hybridMultilevel"/>
    <w:tmpl w:val="104A5F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078B3"/>
    <w:multiLevelType w:val="hybridMultilevel"/>
    <w:tmpl w:val="5B6499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B02FD"/>
    <w:multiLevelType w:val="hybridMultilevel"/>
    <w:tmpl w:val="9558CF86"/>
    <w:lvl w:ilvl="0" w:tplc="4FF4D55A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37C52"/>
    <w:multiLevelType w:val="hybridMultilevel"/>
    <w:tmpl w:val="50D2F966"/>
    <w:lvl w:ilvl="0" w:tplc="4AB22276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773A7"/>
    <w:multiLevelType w:val="hybridMultilevel"/>
    <w:tmpl w:val="B0F8870C"/>
    <w:lvl w:ilvl="0" w:tplc="417EE68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25"/>
    <w:rsid w:val="0019598B"/>
    <w:rsid w:val="0032185B"/>
    <w:rsid w:val="00384CBD"/>
    <w:rsid w:val="006856A6"/>
    <w:rsid w:val="006D1399"/>
    <w:rsid w:val="007A1BE7"/>
    <w:rsid w:val="00843925"/>
    <w:rsid w:val="009F421C"/>
    <w:rsid w:val="00B03578"/>
    <w:rsid w:val="00C75C85"/>
    <w:rsid w:val="00C841F9"/>
    <w:rsid w:val="00CC6525"/>
    <w:rsid w:val="00CD297F"/>
    <w:rsid w:val="00D214DB"/>
    <w:rsid w:val="00E95010"/>
    <w:rsid w:val="00F4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B18A"/>
  <w15:chartTrackingRefBased/>
  <w15:docId w15:val="{4D6BCDB0-4493-4C6F-AE35-86783852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7</cp:revision>
  <dcterms:created xsi:type="dcterms:W3CDTF">2025-10-03T22:28:00Z</dcterms:created>
  <dcterms:modified xsi:type="dcterms:W3CDTF">2025-11-09T08:04:00Z</dcterms:modified>
</cp:coreProperties>
</file>