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A3B" w:rsidRPr="006B3A3B" w:rsidRDefault="006B3A3B" w:rsidP="006B3A3B">
      <w:pPr>
        <w:pStyle w:val="Corpsdetexte2"/>
      </w:pPr>
    </w:p>
    <w:p w:rsidR="006B3A3B" w:rsidRPr="006B3A3B" w:rsidRDefault="006B3A3B" w:rsidP="006B3A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1. Main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Differences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between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a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Company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and a Corporation: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A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legal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entity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incorporated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existing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under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laws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of the country or state of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domicile,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compared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to an "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artificial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." It has a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separate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legal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personality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members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term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"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generally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incorporated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entities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A corporation,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typically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in American English,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incorporated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business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entities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governed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corporate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usually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at the state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in the United States,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the corporation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incorporated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. Corporations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have a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separate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legal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existence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owners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shareholders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6B3A3B" w:rsidRPr="006B3A3B" w:rsidRDefault="006B3A3B" w:rsidP="006B3A3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6B3A3B" w:rsidRPr="006B3A3B" w:rsidRDefault="006B3A3B" w:rsidP="006B3A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B3A3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EC1C0A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Main Types of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Companies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in the UK and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Regulation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Sole trader: A business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owned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operated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by one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Partnership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: A business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owned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operated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or more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share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profits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liabilities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: An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entity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formed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registered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under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Act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regulated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House.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  -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types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private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(Ltd) and public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(PLC),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regulations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outlined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Act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Business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entities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in the UK are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regulated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primarily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statutory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Act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</w:p>
    <w:p w:rsidR="006B3A3B" w:rsidRPr="006B3A3B" w:rsidRDefault="006B3A3B" w:rsidP="006B3A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Difference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between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a Limited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Liability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Company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and a Limited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Partnership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in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Algeria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Limited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Liability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(Société à Responsabilité Limitée, SARL): A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liability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member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contribution. It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governed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by the Code of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Partnerships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requires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at least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partners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Limited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Partnership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(Société en Commandite Simple): A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partnership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consisting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types of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partners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partners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unlimited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liability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partners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whose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liability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limited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contribution. It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governed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by the Code of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Partnerships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</w:p>
    <w:p w:rsidR="006B3A3B" w:rsidRPr="006B3A3B" w:rsidRDefault="006B3A3B" w:rsidP="006B3A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5. Sources of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Company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Law in the USA and </w:t>
      </w:r>
      <w:proofErr w:type="spellStart"/>
      <w:r w:rsidRPr="006B3A3B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 w:rsidRPr="006B3A3B">
        <w:rPr>
          <w:rFonts w:asciiTheme="majorBidi" w:hAnsiTheme="majorBidi" w:cstheme="majorBidi"/>
          <w:b/>
          <w:bCs/>
          <w:sz w:val="24"/>
          <w:szCs w:val="24"/>
        </w:rPr>
        <w:t xml:space="preserve"> Interaction:</w:t>
      </w:r>
    </w:p>
    <w:p w:rsidR="006B3A3B" w:rsidRPr="006B3A3B" w:rsidRDefault="006B3A3B" w:rsidP="006B3A3B">
      <w:pPr>
        <w:pStyle w:val="Corpsdetexte"/>
      </w:pPr>
      <w:r w:rsidRPr="006B3A3B">
        <w:t xml:space="preserve">   - State </w:t>
      </w:r>
      <w:proofErr w:type="spellStart"/>
      <w:r w:rsidRPr="006B3A3B">
        <w:t>Corporate</w:t>
      </w:r>
      <w:proofErr w:type="spellEnd"/>
      <w:r w:rsidRPr="006B3A3B">
        <w:t xml:space="preserve"> Law: </w:t>
      </w:r>
      <w:proofErr w:type="spellStart"/>
      <w:r w:rsidRPr="006B3A3B">
        <w:t>Each</w:t>
      </w:r>
      <w:proofErr w:type="spellEnd"/>
      <w:r w:rsidRPr="006B3A3B">
        <w:t xml:space="preserve"> state has </w:t>
      </w:r>
      <w:proofErr w:type="spellStart"/>
      <w:r w:rsidRPr="006B3A3B">
        <w:t>its</w:t>
      </w:r>
      <w:proofErr w:type="spellEnd"/>
      <w:r w:rsidRPr="006B3A3B">
        <w:t xml:space="preserve"> </w:t>
      </w:r>
      <w:proofErr w:type="spellStart"/>
      <w:r w:rsidRPr="006B3A3B">
        <w:t>own</w:t>
      </w:r>
      <w:proofErr w:type="spellEnd"/>
      <w:r w:rsidRPr="006B3A3B">
        <w:t xml:space="preserve"> </w:t>
      </w:r>
      <w:proofErr w:type="spellStart"/>
      <w:r w:rsidRPr="006B3A3B">
        <w:t>laws</w:t>
      </w:r>
      <w:proofErr w:type="spellEnd"/>
      <w:r w:rsidRPr="006B3A3B">
        <w:t xml:space="preserve"> </w:t>
      </w:r>
      <w:proofErr w:type="spellStart"/>
      <w:r w:rsidRPr="006B3A3B">
        <w:t>governing</w:t>
      </w:r>
      <w:proofErr w:type="spellEnd"/>
      <w:r w:rsidRPr="006B3A3B">
        <w:t xml:space="preserve"> corporations, </w:t>
      </w:r>
      <w:proofErr w:type="spellStart"/>
      <w:r w:rsidRPr="006B3A3B">
        <w:t>including</w:t>
      </w:r>
      <w:proofErr w:type="spellEnd"/>
      <w:r w:rsidRPr="006B3A3B">
        <w:t xml:space="preserve"> formation, </w:t>
      </w:r>
      <w:proofErr w:type="spellStart"/>
      <w:r w:rsidRPr="006B3A3B">
        <w:t>operation</w:t>
      </w:r>
      <w:proofErr w:type="spellEnd"/>
      <w:r w:rsidRPr="006B3A3B">
        <w:t>, and dissolution.</w:t>
      </w:r>
    </w:p>
    <w:p w:rsidR="006B3A3B" w:rsidRPr="006B3A3B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Federal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Law: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Federal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statutes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regulations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apply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to certain aspects of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corporate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governance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securities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issuance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matters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284964" w:rsidRDefault="006B3A3B" w:rsidP="006B3A3B">
      <w:pPr>
        <w:rPr>
          <w:rFonts w:asciiTheme="majorBidi" w:hAnsiTheme="majorBidi" w:cstheme="majorBidi"/>
          <w:sz w:val="24"/>
          <w:szCs w:val="24"/>
        </w:rPr>
      </w:pPr>
      <w:r w:rsidRPr="006B3A3B">
        <w:rPr>
          <w:rFonts w:asciiTheme="majorBidi" w:hAnsiTheme="majorBidi" w:cstheme="majorBidi"/>
          <w:sz w:val="24"/>
          <w:szCs w:val="24"/>
        </w:rPr>
        <w:t xml:space="preserve">   - Interaction: State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corporate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generally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takes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precedence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over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federal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governing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corporations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formed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state.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federal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laws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securities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regulations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impose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additional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requirements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on corporations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regardless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 xml:space="preserve"> of state </w:t>
      </w:r>
      <w:proofErr w:type="spellStart"/>
      <w:r w:rsidRPr="006B3A3B">
        <w:rPr>
          <w:rFonts w:asciiTheme="majorBidi" w:hAnsiTheme="majorBidi" w:cstheme="majorBidi"/>
          <w:sz w:val="24"/>
          <w:szCs w:val="24"/>
        </w:rPr>
        <w:t>law</w:t>
      </w:r>
      <w:proofErr w:type="spellEnd"/>
      <w:r w:rsidRPr="006B3A3B">
        <w:rPr>
          <w:rFonts w:asciiTheme="majorBidi" w:hAnsiTheme="majorBidi" w:cstheme="majorBidi"/>
          <w:sz w:val="24"/>
          <w:szCs w:val="24"/>
        </w:rPr>
        <w:t>.</w:t>
      </w:r>
    </w:p>
    <w:p w:rsidR="00EC1C0A" w:rsidRPr="00BD7BA3" w:rsidRDefault="00BD7BA3" w:rsidP="006B3A3B">
      <w:pPr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</w:pPr>
      <w:proofErr w:type="spellStart"/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>Homework</w:t>
      </w:r>
      <w:proofErr w:type="spellEnd"/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> :</w:t>
      </w:r>
    </w:p>
    <w:p w:rsidR="00EC1C0A" w:rsidRPr="00BD7BA3" w:rsidRDefault="002F7150" w:rsidP="006B3A3B">
      <w:pPr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</w:pPr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>1.</w:t>
      </w:r>
      <w:r w:rsidR="00EC1C0A"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 xml:space="preserve">What are the main types of </w:t>
      </w:r>
      <w:proofErr w:type="spellStart"/>
      <w:r w:rsidR="00EC1C0A"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>companies</w:t>
      </w:r>
      <w:proofErr w:type="spellEnd"/>
      <w:r w:rsidR="00EC1C0A"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 xml:space="preserve"> in </w:t>
      </w:r>
      <w:proofErr w:type="spellStart"/>
      <w:r w:rsidR="00EC1C0A"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>Algeria</w:t>
      </w:r>
      <w:proofErr w:type="spellEnd"/>
      <w:r w:rsidR="00EC1C0A"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 xml:space="preserve"> </w:t>
      </w:r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 xml:space="preserve">,and </w:t>
      </w:r>
      <w:proofErr w:type="spellStart"/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>what</w:t>
      </w:r>
      <w:proofErr w:type="spellEnd"/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 xml:space="preserve"> are </w:t>
      </w:r>
      <w:proofErr w:type="spellStart"/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>their</w:t>
      </w:r>
      <w:proofErr w:type="spellEnd"/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>regulations</w:t>
      </w:r>
      <w:proofErr w:type="spellEnd"/>
      <w:r w:rsidRPr="00BD7BA3">
        <w:rPr>
          <w:rFonts w:asciiTheme="majorBidi" w:hAnsiTheme="majorBidi" w:cstheme="majorBidi"/>
          <w:b/>
          <w:bCs/>
          <w:color w:val="ED7D31" w:themeColor="accent2"/>
          <w:sz w:val="24"/>
          <w:szCs w:val="24"/>
        </w:rPr>
        <w:t> ?</w:t>
      </w:r>
    </w:p>
    <w:sectPr w:rsidR="00EC1C0A" w:rsidRPr="00BD7BA3" w:rsidSect="002060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7F"/>
    <w:rsid w:val="00022DEE"/>
    <w:rsid w:val="00206090"/>
    <w:rsid w:val="00284964"/>
    <w:rsid w:val="002F7150"/>
    <w:rsid w:val="0066687F"/>
    <w:rsid w:val="006B3A3B"/>
    <w:rsid w:val="00A41AC2"/>
    <w:rsid w:val="00BD7BA3"/>
    <w:rsid w:val="00D30979"/>
    <w:rsid w:val="00D62C62"/>
    <w:rsid w:val="00E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4B62"/>
  <w15:chartTrackingRefBased/>
  <w15:docId w15:val="{BEDFB24E-6638-46BD-BACC-BD2159AB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6B3A3B"/>
    <w:rPr>
      <w:rFonts w:asciiTheme="majorBidi" w:hAnsiTheme="majorBidi" w:cstheme="majorBidi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6B3A3B"/>
    <w:rPr>
      <w:rFonts w:asciiTheme="majorBidi" w:hAnsiTheme="majorBidi" w:cstheme="majorBidi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unhideWhenUsed/>
    <w:rsid w:val="006B3A3B"/>
    <w:rPr>
      <w:rFonts w:asciiTheme="majorBidi" w:hAnsiTheme="majorBidi" w:cstheme="majorBidi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B3A3B"/>
    <w:rPr>
      <w:rFonts w:asciiTheme="majorBidi" w:hAnsiTheme="majorBid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Mariem Benmostefa</cp:lastModifiedBy>
  <cp:revision>2</cp:revision>
  <dcterms:created xsi:type="dcterms:W3CDTF">2024-03-03T17:32:00Z</dcterms:created>
  <dcterms:modified xsi:type="dcterms:W3CDTF">2024-03-03T17:32:00Z</dcterms:modified>
</cp:coreProperties>
</file>