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65" w:rsidRPr="00315465" w:rsidRDefault="00315465" w:rsidP="00315465">
      <w:pPr>
        <w:pStyle w:val="Titre1"/>
        <w:jc w:val="both"/>
      </w:pPr>
      <w:r w:rsidRPr="00315465">
        <w:t xml:space="preserve">LESSON 1 : The Profit and </w:t>
      </w:r>
      <w:proofErr w:type="spellStart"/>
      <w:r w:rsidRPr="00315465">
        <w:t>Loss</w:t>
      </w:r>
      <w:proofErr w:type="spellEnd"/>
      <w:r w:rsidRPr="00315465">
        <w:t xml:space="preserve"> </w:t>
      </w:r>
      <w:proofErr w:type="spellStart"/>
      <w:r w:rsidRPr="00315465">
        <w:t>Statement</w:t>
      </w:r>
      <w:proofErr w:type="spellEnd"/>
      <w:r w:rsidRPr="00315465">
        <w:t xml:space="preserve">/ </w:t>
      </w:r>
      <w:proofErr w:type="spellStart"/>
      <w:r w:rsidRPr="00315465">
        <w:t>Income</w:t>
      </w:r>
      <w:proofErr w:type="spellEnd"/>
      <w:r w:rsidRPr="00315465">
        <w:t xml:space="preserve"> </w:t>
      </w:r>
      <w:proofErr w:type="spellStart"/>
      <w:r w:rsidRPr="00315465">
        <w:t>Statement</w:t>
      </w:r>
      <w:proofErr w:type="spellEnd"/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sz w:val="28"/>
          <w:szCs w:val="28"/>
        </w:rPr>
        <w:t xml:space="preserve">The Profit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Loss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(P&amp;L),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as the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report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provides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of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company’s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revenues,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expenses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>, and profits/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losses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over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of time. It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tool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assessing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business’s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performance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. The P&amp;L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typically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main sections : revenue,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expenses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, and net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are the key components of a Profit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Loss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> :</w:t>
      </w:r>
    </w:p>
    <w:p w:rsidR="00315465" w:rsidRPr="00315465" w:rsidRDefault="00315465" w:rsidP="0031546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sz w:val="28"/>
          <w:szCs w:val="28"/>
        </w:rPr>
        <w:t xml:space="preserve">Revenue : Revenue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represents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the total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amount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of money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generated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by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business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primarily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sales of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services. It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the first section of the P&amp;L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component for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company’s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sales trends over time.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465" w:rsidRPr="00315465" w:rsidRDefault="00315465" w:rsidP="0031546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465">
        <w:rPr>
          <w:rFonts w:ascii="Times New Roman" w:hAnsi="Times New Roman" w:cs="Times New Roman"/>
          <w:sz w:val="28"/>
          <w:szCs w:val="28"/>
        </w:rPr>
        <w:t>Expenses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Expenses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are the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costs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incurred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by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generate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revenue. This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sold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, operating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expenses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, and taxes.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managing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expenses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essential for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assessing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company's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profitability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>.</w:t>
      </w:r>
    </w:p>
    <w:p w:rsidR="00315465" w:rsidRPr="00315465" w:rsidRDefault="00315465" w:rsidP="00315465">
      <w:pPr>
        <w:pStyle w:val="Paragraphedeliste"/>
        <w:jc w:val="both"/>
        <w:rPr>
          <w:rFonts w:ascii="Times New Roman" w:hAnsi="Times New Roman" w:cs="Times New Roman"/>
          <w:sz w:val="28"/>
          <w:szCs w:val="28"/>
        </w:rPr>
      </w:pP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465" w:rsidRDefault="00315465" w:rsidP="0031546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sz w:val="28"/>
          <w:szCs w:val="28"/>
        </w:rPr>
        <w:t xml:space="preserve">Gross Profit : Gross profit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calculated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subtracting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sold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the total revenue. It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represents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the profit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makes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or service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sold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>.</w:t>
      </w:r>
    </w:p>
    <w:p w:rsidR="00315465" w:rsidRPr="00315465" w:rsidRDefault="00315465" w:rsidP="00315465">
      <w:pPr>
        <w:pStyle w:val="Paragraphedeliste"/>
        <w:jc w:val="both"/>
        <w:rPr>
          <w:rFonts w:ascii="Times New Roman" w:hAnsi="Times New Roman" w:cs="Times New Roman"/>
          <w:sz w:val="28"/>
          <w:szCs w:val="28"/>
        </w:rPr>
      </w:pPr>
    </w:p>
    <w:p w:rsidR="00315465" w:rsidRDefault="00315465" w:rsidP="0031546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sz w:val="28"/>
          <w:szCs w:val="28"/>
        </w:rPr>
        <w:t xml:space="preserve">Operating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 : Operating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Earnings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Taxes (EBIT),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the profit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makes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taxes are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deducted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>.</w:t>
      </w:r>
    </w:p>
    <w:p w:rsidR="00315465" w:rsidRPr="00315465" w:rsidRDefault="00315465" w:rsidP="00315465">
      <w:pPr>
        <w:pStyle w:val="Paragraphedeliste"/>
        <w:jc w:val="both"/>
        <w:rPr>
          <w:rFonts w:ascii="Times New Roman" w:hAnsi="Times New Roman" w:cs="Times New Roman"/>
          <w:sz w:val="28"/>
          <w:szCs w:val="28"/>
        </w:rPr>
      </w:pPr>
    </w:p>
    <w:p w:rsidR="00315465" w:rsidRPr="00315465" w:rsidRDefault="00315465" w:rsidP="0031546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sz w:val="28"/>
          <w:szCs w:val="28"/>
        </w:rPr>
        <w:t xml:space="preserve">Net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 : Net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the final figure on the P&amp;L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represents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company’s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overall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profitability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. It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calculated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subtracting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all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expenses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taxes,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the total revenue.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465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the components of a Profit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Loss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essential for business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owners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investors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informed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decisions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about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company’s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performance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. It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provides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concise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snapshot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of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business’s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over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of time,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46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15465">
        <w:rPr>
          <w:rFonts w:ascii="Times New Roman" w:hAnsi="Times New Roman" w:cs="Times New Roman"/>
          <w:sz w:val="28"/>
          <w:szCs w:val="28"/>
        </w:rPr>
        <w:t xml:space="preserve"> quarter or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>.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465" w:rsidRPr="00315465" w:rsidRDefault="00315465" w:rsidP="0031546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5465">
        <w:rPr>
          <w:rFonts w:ascii="Times New Roman" w:hAnsi="Times New Roman" w:cs="Times New Roman"/>
          <w:b/>
          <w:bCs/>
          <w:sz w:val="28"/>
          <w:szCs w:val="28"/>
          <w:u w:val="single"/>
        </w:rPr>
        <w:t>SOME VOCABULARY :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sz w:val="28"/>
          <w:szCs w:val="28"/>
        </w:rPr>
        <w:t xml:space="preserve">Revenue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الإيرادات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465">
        <w:rPr>
          <w:rFonts w:ascii="Times New Roman" w:hAnsi="Times New Roman" w:cs="Times New Roman"/>
          <w:sz w:val="28"/>
          <w:szCs w:val="28"/>
        </w:rPr>
        <w:t>Expenses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المصروفات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sz w:val="28"/>
          <w:szCs w:val="28"/>
        </w:rPr>
        <w:t xml:space="preserve">Gross Profit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الربح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الإجمالي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sz w:val="28"/>
          <w:szCs w:val="28"/>
        </w:rPr>
        <w:t xml:space="preserve">Operating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الدخل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التشغيلي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sz w:val="28"/>
          <w:szCs w:val="28"/>
        </w:rPr>
        <w:t xml:space="preserve">Net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الربح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الصافي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sz w:val="28"/>
          <w:szCs w:val="28"/>
        </w:rPr>
        <w:t xml:space="preserve">Profit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Loss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(P&amp;L)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بيان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الربح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r w:rsidRPr="00315465">
        <w:rPr>
          <w:rFonts w:ascii="Times New Roman" w:hAnsi="Times New Roman" w:cs="Times New Roman"/>
          <w:sz w:val="28"/>
          <w:szCs w:val="28"/>
          <w:rtl/>
        </w:rPr>
        <w:t>والخسارة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البيان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  <w:rtl/>
        </w:rPr>
        <w:t>الدخلي</w:t>
      </w:r>
      <w:proofErr w:type="spellEnd"/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sz w:val="28"/>
          <w:szCs w:val="28"/>
        </w:rPr>
        <w:t xml:space="preserve">Financial Report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التقرير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المالي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sz w:val="28"/>
          <w:szCs w:val="28"/>
        </w:rPr>
        <w:t xml:space="preserve">Sales Trends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اتجاهات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المبيعات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Sold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تكلفة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r w:rsidRPr="00315465">
        <w:rPr>
          <w:rFonts w:ascii="Times New Roman" w:hAnsi="Times New Roman" w:cs="Times New Roman"/>
          <w:sz w:val="28"/>
          <w:szCs w:val="28"/>
          <w:rtl/>
        </w:rPr>
        <w:t>بيع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البضائع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sz w:val="28"/>
          <w:szCs w:val="28"/>
        </w:rPr>
        <w:t xml:space="preserve">Operating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Expenses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المصروفات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التشغيلية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465">
        <w:rPr>
          <w:rFonts w:ascii="Times New Roman" w:hAnsi="Times New Roman" w:cs="Times New Roman"/>
          <w:sz w:val="28"/>
          <w:szCs w:val="28"/>
        </w:rPr>
        <w:t>Earnings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Taxes (EBIT)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الأرباح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r w:rsidRPr="00315465">
        <w:rPr>
          <w:rFonts w:ascii="Times New Roman" w:hAnsi="Times New Roman" w:cs="Times New Roman"/>
          <w:sz w:val="28"/>
          <w:szCs w:val="28"/>
          <w:rtl/>
        </w:rPr>
        <w:t>قبل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الفائدة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r w:rsidRPr="00315465">
        <w:rPr>
          <w:rFonts w:ascii="Times New Roman" w:hAnsi="Times New Roman" w:cs="Times New Roman"/>
          <w:sz w:val="28"/>
          <w:szCs w:val="28"/>
          <w:rtl/>
        </w:rPr>
        <w:t>والضرائب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sz w:val="28"/>
          <w:szCs w:val="28"/>
        </w:rPr>
        <w:t xml:space="preserve">Financial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الصحة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المالية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sz w:val="28"/>
          <w:szCs w:val="28"/>
        </w:rPr>
        <w:t xml:space="preserve">Business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الأنشطة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التجارية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Profitability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الربحية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Investors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المستثمرون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Informed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Decisions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قرارات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r w:rsidRPr="00315465">
        <w:rPr>
          <w:rFonts w:ascii="Times New Roman" w:hAnsi="Times New Roman" w:cs="Times New Roman"/>
          <w:sz w:val="28"/>
          <w:szCs w:val="28"/>
          <w:rtl/>
        </w:rPr>
        <w:t>مستنيرة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– </w:t>
      </w:r>
      <w:r w:rsidRPr="00315465">
        <w:rPr>
          <w:rFonts w:ascii="Times New Roman" w:hAnsi="Times New Roman" w:cs="Times New Roman"/>
          <w:sz w:val="28"/>
          <w:szCs w:val="28"/>
          <w:rtl/>
        </w:rPr>
        <w:t>الإمكانية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r w:rsidRPr="00315465">
        <w:rPr>
          <w:rFonts w:ascii="Times New Roman" w:hAnsi="Times New Roman" w:cs="Times New Roman"/>
          <w:sz w:val="28"/>
          <w:szCs w:val="28"/>
          <w:rtl/>
        </w:rPr>
        <w:t>للنمو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465" w:rsidRPr="00315465" w:rsidRDefault="00315465" w:rsidP="0031546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546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Dialogue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b/>
          <w:bCs/>
          <w:sz w:val="28"/>
          <w:szCs w:val="28"/>
        </w:rPr>
        <w:t>Ali :</w:t>
      </w:r>
      <w:r w:rsidRPr="00315465">
        <w:rPr>
          <w:rFonts w:ascii="Times New Roman" w:hAnsi="Times New Roman" w:cs="Times New Roman"/>
          <w:sz w:val="28"/>
          <w:szCs w:val="28"/>
        </w:rPr>
        <w:t xml:space="preserve"> Hi Sara, I have the P&amp;L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for the last quarter. Do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 look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> ?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b/>
          <w:bCs/>
          <w:sz w:val="28"/>
          <w:szCs w:val="28"/>
        </w:rPr>
        <w:t>Sara </w:t>
      </w:r>
      <w:r w:rsidRPr="003154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. How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do ?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b/>
          <w:bCs/>
          <w:sz w:val="28"/>
          <w:szCs w:val="28"/>
        </w:rPr>
        <w:t>Ali :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revenue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500,000 DZD,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 10%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increase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previous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quarter.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sold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more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services to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customers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thanks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marketing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advertising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efforts.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b/>
          <w:bCs/>
          <w:sz w:val="28"/>
          <w:szCs w:val="28"/>
        </w:rPr>
        <w:t>Sara :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That’s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news !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about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expenses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> ?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b/>
          <w:bCs/>
          <w:sz w:val="28"/>
          <w:szCs w:val="28"/>
        </w:rPr>
        <w:t>Ali </w:t>
      </w:r>
      <w:r w:rsidRPr="00315465">
        <w:rPr>
          <w:rFonts w:ascii="Times New Roman" w:hAnsi="Times New Roman" w:cs="Times New Roman"/>
          <w:sz w:val="28"/>
          <w:szCs w:val="28"/>
        </w:rPr>
        <w:t xml:space="preserve">: Our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expenses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300,000 DZD,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 5%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decrease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previous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465">
        <w:rPr>
          <w:rFonts w:ascii="Times New Roman" w:hAnsi="Times New Roman" w:cs="Times New Roman"/>
          <w:sz w:val="28"/>
          <w:szCs w:val="28"/>
        </w:rPr>
        <w:t>quarter</w:t>
      </w:r>
      <w:proofErr w:type="gramEnd"/>
      <w:r w:rsidRPr="003154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managed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sold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negotiating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deals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suppliers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cut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down on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operating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expenses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>.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b/>
          <w:bCs/>
          <w:sz w:val="28"/>
          <w:szCs w:val="28"/>
        </w:rPr>
        <w:t>Sara :</w:t>
      </w:r>
      <w:r w:rsidRPr="00315465">
        <w:rPr>
          <w:rFonts w:ascii="Times New Roman" w:hAnsi="Times New Roman" w:cs="Times New Roman"/>
          <w:sz w:val="28"/>
          <w:szCs w:val="28"/>
        </w:rPr>
        <w:t xml:space="preserve"> Good job ! So,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gross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profit and operating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> ?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b/>
          <w:bCs/>
          <w:sz w:val="28"/>
          <w:szCs w:val="28"/>
        </w:rPr>
        <w:t>Ali :</w:t>
      </w:r>
      <w:r w:rsidRPr="00315465">
        <w:rPr>
          <w:rFonts w:ascii="Times New Roman" w:hAnsi="Times New Roman" w:cs="Times New Roman"/>
          <w:sz w:val="28"/>
          <w:szCs w:val="28"/>
        </w:rPr>
        <w:t xml:space="preserve"> Our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gross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profit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200,000 DZD,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difference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revenue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sold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. Our operating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150,000 DZD,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difference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gross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profit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operating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expenses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. This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profitable and efficient.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b/>
          <w:bCs/>
          <w:sz w:val="28"/>
          <w:szCs w:val="28"/>
        </w:rPr>
        <w:t>Sara </w:t>
      </w:r>
      <w:r w:rsidRPr="003154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impressed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 !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net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> ?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b/>
          <w:bCs/>
          <w:sz w:val="28"/>
          <w:szCs w:val="28"/>
        </w:rPr>
        <w:t>Ali </w:t>
      </w:r>
      <w:r w:rsidRPr="00315465">
        <w:rPr>
          <w:rFonts w:ascii="Times New Roman" w:hAnsi="Times New Roman" w:cs="Times New Roman"/>
          <w:sz w:val="28"/>
          <w:szCs w:val="28"/>
        </w:rPr>
        <w:t xml:space="preserve">: Our net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100,000 DZD,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difference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operating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taxes. This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the final figure on the P&amp;L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represents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overall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profitability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for the last </w:t>
      </w:r>
      <w:proofErr w:type="gramStart"/>
      <w:r w:rsidRPr="00315465">
        <w:rPr>
          <w:rFonts w:ascii="Times New Roman" w:hAnsi="Times New Roman" w:cs="Times New Roman"/>
          <w:sz w:val="28"/>
          <w:szCs w:val="28"/>
        </w:rPr>
        <w:t>quarter</w:t>
      </w:r>
      <w:proofErr w:type="gramEnd"/>
      <w:r w:rsidRPr="00315465">
        <w:rPr>
          <w:rFonts w:ascii="Times New Roman" w:hAnsi="Times New Roman" w:cs="Times New Roman"/>
          <w:sz w:val="28"/>
          <w:szCs w:val="28"/>
        </w:rPr>
        <w:t>.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b/>
          <w:bCs/>
          <w:sz w:val="28"/>
          <w:szCs w:val="28"/>
        </w:rPr>
        <w:t>Sara </w:t>
      </w:r>
      <w:r w:rsidRPr="00315465">
        <w:rPr>
          <w:rFonts w:ascii="Times New Roman" w:hAnsi="Times New Roman" w:cs="Times New Roman"/>
          <w:sz w:val="28"/>
          <w:szCs w:val="28"/>
        </w:rPr>
        <w:t xml:space="preserve">: Wow,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that’s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amazing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 !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made a lot of money !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b/>
          <w:bCs/>
          <w:sz w:val="28"/>
          <w:szCs w:val="28"/>
        </w:rPr>
        <w:t>Ali </w:t>
      </w:r>
      <w:r w:rsidRPr="003154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 ! This P&amp;L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shows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business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in good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has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proud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ourselves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team.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b/>
          <w:bCs/>
          <w:sz w:val="28"/>
          <w:szCs w:val="28"/>
        </w:rPr>
        <w:t>Sara :</w:t>
      </w:r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Absolutely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 ! This P&amp;L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tool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assessing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business’s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performance and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making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informed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decisions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for the future.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for sharing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me, Ali.</w:t>
      </w:r>
    </w:p>
    <w:p w:rsidR="00315465" w:rsidRPr="00315465" w:rsidRDefault="00315465" w:rsidP="0031546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65">
        <w:rPr>
          <w:rFonts w:ascii="Times New Roman" w:hAnsi="Times New Roman" w:cs="Times New Roman"/>
          <w:b/>
          <w:bCs/>
          <w:sz w:val="28"/>
          <w:szCs w:val="28"/>
        </w:rPr>
        <w:t>Ali</w:t>
      </w:r>
      <w:r w:rsidRPr="00315465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You’re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welcome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, Sara.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glad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we’re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partners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1546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315465">
        <w:rPr>
          <w:rFonts w:ascii="Times New Roman" w:hAnsi="Times New Roman" w:cs="Times New Roman"/>
          <w:sz w:val="28"/>
          <w:szCs w:val="28"/>
        </w:rPr>
        <w:t xml:space="preserve"> business.</w:t>
      </w:r>
    </w:p>
    <w:p w:rsidR="00315465" w:rsidRDefault="00315465" w:rsidP="00315465">
      <w:pPr>
        <w:jc w:val="both"/>
      </w:pPr>
    </w:p>
    <w:p w:rsidR="00284964" w:rsidRDefault="00284964" w:rsidP="00315465">
      <w:pPr>
        <w:jc w:val="both"/>
      </w:pPr>
      <w:bookmarkStart w:id="0" w:name="_GoBack"/>
      <w:bookmarkEnd w:id="0"/>
    </w:p>
    <w:sectPr w:rsidR="00284964" w:rsidSect="0031546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97506"/>
    <w:multiLevelType w:val="hybridMultilevel"/>
    <w:tmpl w:val="ED0A52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1E"/>
    <w:rsid w:val="00206090"/>
    <w:rsid w:val="00284964"/>
    <w:rsid w:val="00315465"/>
    <w:rsid w:val="005A101E"/>
    <w:rsid w:val="00A4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E9121-6DF5-4CCD-A586-1AF2B39B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465"/>
    <w:pPr>
      <w:spacing w:line="278" w:lineRule="auto"/>
    </w:pPr>
    <w:rPr>
      <w:rFonts w:eastAsiaTheme="minorEastAsia"/>
      <w:kern w:val="2"/>
      <w:sz w:val="24"/>
      <w:szCs w:val="24"/>
      <w:lang w:eastAsia="fr-FR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315465"/>
    <w:pPr>
      <w:keepNext/>
      <w:outlineLvl w:val="0"/>
    </w:pPr>
    <w:rPr>
      <w:rFonts w:ascii="Times New Roman" w:hAnsi="Times New Roman" w:cs="Times New Roman"/>
      <w:b/>
      <w:bCs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546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15465"/>
    <w:rPr>
      <w:rFonts w:ascii="Times New Roman" w:eastAsiaTheme="minorEastAsia" w:hAnsi="Times New Roman" w:cs="Times New Roman"/>
      <w:b/>
      <w:bCs/>
      <w:kern w:val="2"/>
      <w:sz w:val="28"/>
      <w:szCs w:val="28"/>
      <w:u w:val="single"/>
      <w:lang w:eastAsia="fr-F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2024-02-24T21:08:00Z</dcterms:created>
  <dcterms:modified xsi:type="dcterms:W3CDTF">2024-02-24T21:08:00Z</dcterms:modified>
</cp:coreProperties>
</file>