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95" w:rsidRDefault="00472395" w:rsidP="00472395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7A422B" w:rsidRDefault="007A422B" w:rsidP="002E1327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6D21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محاضرة</w:t>
      </w:r>
      <w:proofErr w:type="gramEnd"/>
      <w:r w:rsidRPr="006D213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رقم </w:t>
      </w:r>
      <w:r w:rsidR="002E132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06</w:t>
      </w:r>
      <w:r w:rsidR="002A775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موازنة تكاليف الإنتاج (</w:t>
      </w:r>
      <w:r w:rsidR="002E132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التكاليف</w:t>
      </w:r>
      <w:r w:rsidR="008409F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الصناعية</w:t>
      </w:r>
      <w:r w:rsidR="002E132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غير المباشرة</w:t>
      </w:r>
      <w:proofErr w:type="spellStart"/>
      <w:r w:rsidR="002A775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)</w:t>
      </w:r>
      <w:proofErr w:type="spellEnd"/>
    </w:p>
    <w:p w:rsidR="00D65D2A" w:rsidRPr="004B6FD0" w:rsidRDefault="00D65D2A" w:rsidP="004B6FD0">
      <w:pPr>
        <w:bidi/>
        <w:spacing w:before="100" w:beforeAutospacing="1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*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D65D2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موازنة</w:t>
      </w:r>
      <w:proofErr w:type="gramEnd"/>
      <w:r w:rsidRPr="00D65D2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التكاليف الصناعية غير المباشرة: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</w:p>
    <w:p w:rsidR="00D65D2A" w:rsidRPr="00D65D2A" w:rsidRDefault="004B6FD0" w:rsidP="00D65D2A">
      <w:pPr>
        <w:tabs>
          <w:tab w:val="right" w:pos="141"/>
          <w:tab w:val="right" w:pos="425"/>
        </w:tabs>
        <w:bidi/>
        <w:spacing w:line="276" w:lineRule="auto"/>
        <w:jc w:val="both"/>
        <w:rPr>
          <w:rFonts w:ascii="Sakkal Majalla" w:eastAsia="Calibri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</w:t>
      </w:r>
      <w:r w:rsidR="00D65D2A" w:rsidRPr="00D65D2A">
        <w:rPr>
          <w:rFonts w:ascii="Sakkal Majalla" w:hAnsi="Sakkal Majalla" w:cs="Sakkal Majalla"/>
          <w:sz w:val="28"/>
          <w:szCs w:val="28"/>
          <w:rtl/>
        </w:rPr>
        <w:t xml:space="preserve">لتكـاليف الـصناعية غيـر المباشـرة هـي تكـاليف ذات طبيعـة عامـة ويـصعب ربطهـا بمنـتج معـين ولا يمكـن إتمـام أيـة عمليـة صـناعية </w:t>
      </w:r>
      <w:proofErr w:type="spellStart"/>
      <w:r w:rsidR="00D65D2A" w:rsidRPr="00D65D2A">
        <w:rPr>
          <w:rFonts w:ascii="Sakkal Majalla" w:hAnsi="Sakkal Majalla" w:cs="Sakkal Majalla"/>
          <w:sz w:val="28"/>
          <w:szCs w:val="28"/>
          <w:rtl/>
        </w:rPr>
        <w:t>بـدونها،</w:t>
      </w:r>
      <w:proofErr w:type="spellEnd"/>
      <w:r w:rsidR="00D65D2A" w:rsidRPr="00D65D2A">
        <w:rPr>
          <w:rFonts w:ascii="Sakkal Majalla" w:hAnsi="Sakkal Majalla" w:cs="Sakkal Majalla"/>
          <w:sz w:val="28"/>
          <w:szCs w:val="28"/>
          <w:rtl/>
        </w:rPr>
        <w:t xml:space="preserve"> لـذا تتطلـب سلـسة مـن الاجـراءات لدراسة سلوكها وتحميلها على المنتجات</w:t>
      </w:r>
      <w:r w:rsidR="00D65D2A" w:rsidRPr="00D65D2A">
        <w:rPr>
          <w:rFonts w:ascii="Sakkal Majalla" w:hAnsi="Sakkal Majalla" w:cs="Sakkal Majalla"/>
          <w:sz w:val="28"/>
          <w:szCs w:val="28"/>
        </w:rPr>
        <w:t>.</w:t>
      </w:r>
    </w:p>
    <w:p w:rsidR="00D65D2A" w:rsidRPr="00D65D2A" w:rsidRDefault="00D65D2A" w:rsidP="00D65D2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D65D2A">
        <w:rPr>
          <w:rFonts w:ascii="Sakkal Majalla" w:hAnsi="Sakkal Majalla" w:cs="Sakkal Majalla"/>
          <w:sz w:val="28"/>
          <w:szCs w:val="28"/>
          <w:rtl/>
        </w:rPr>
        <w:t>وموازنة التكاليف الصناعية غير المباشرة</w:t>
      </w:r>
      <w:r w:rsidRPr="00D65D2A">
        <w:rPr>
          <w:rFonts w:ascii="Sakkal Majalla" w:hAnsi="Sakkal Majalla" w:cs="Sakkal Majalla"/>
          <w:sz w:val="28"/>
          <w:szCs w:val="28"/>
        </w:rPr>
        <w:t xml:space="preserve"> </w:t>
      </w:r>
      <w:r w:rsidRPr="00D65D2A">
        <w:rPr>
          <w:rFonts w:ascii="Sakkal Majalla" w:hAnsi="Sakkal Majalla" w:cs="Sakkal Majalla"/>
          <w:sz w:val="28"/>
          <w:szCs w:val="28"/>
          <w:rtl/>
        </w:rPr>
        <w:t xml:space="preserve">هي تقدير للتكاليف الصناعية غير </w:t>
      </w:r>
      <w:proofErr w:type="gramStart"/>
      <w:r w:rsidRPr="00D65D2A">
        <w:rPr>
          <w:rFonts w:ascii="Sakkal Majalla" w:hAnsi="Sakkal Majalla" w:cs="Sakkal Majalla"/>
          <w:sz w:val="28"/>
          <w:szCs w:val="28"/>
          <w:rtl/>
        </w:rPr>
        <w:t xml:space="preserve">المباشرة </w:t>
      </w:r>
      <w:proofErr w:type="spellStart"/>
      <w:r w:rsidRPr="00D65D2A">
        <w:rPr>
          <w:rFonts w:ascii="Sakkal Majalla" w:hAnsi="Sakkal Majalla" w:cs="Sakkal Majalla"/>
          <w:sz w:val="28"/>
          <w:szCs w:val="28"/>
          <w:rtl/>
        </w:rPr>
        <w:t>،</w:t>
      </w:r>
      <w:proofErr w:type="spellEnd"/>
      <w:proofErr w:type="gramEnd"/>
      <w:r w:rsidRPr="00D65D2A">
        <w:rPr>
          <w:rFonts w:ascii="Sakkal Majalla" w:hAnsi="Sakkal Majalla" w:cs="Sakkal Majalla"/>
          <w:sz w:val="28"/>
          <w:szCs w:val="28"/>
          <w:rtl/>
        </w:rPr>
        <w:t xml:space="preserve"> وتنطوي هذه التكاليف على عناصر متغيرة وعناصر </w:t>
      </w:r>
      <w:proofErr w:type="spellStart"/>
      <w:r w:rsidRPr="00D65D2A">
        <w:rPr>
          <w:rFonts w:ascii="Sakkal Majalla" w:hAnsi="Sakkal Majalla" w:cs="Sakkal Majalla"/>
          <w:sz w:val="28"/>
          <w:szCs w:val="28"/>
          <w:rtl/>
        </w:rPr>
        <w:t>ثابتة،</w:t>
      </w:r>
      <w:proofErr w:type="spellEnd"/>
      <w:r w:rsidRPr="00D65D2A">
        <w:rPr>
          <w:rFonts w:ascii="Sakkal Majalla" w:hAnsi="Sakkal Majalla" w:cs="Sakkal Majalla"/>
          <w:sz w:val="28"/>
          <w:szCs w:val="28"/>
          <w:rtl/>
        </w:rPr>
        <w:t xml:space="preserve"> ويتم تحديدها باستخدام معادلة التكاليف والتي يطلق عليها معادلة الموازنة المرنة وتظهر كالآتي</w:t>
      </w:r>
      <w:r w:rsidRPr="00D65D2A">
        <w:rPr>
          <w:rFonts w:ascii="Sakkal Majalla" w:hAnsi="Sakkal Majalla" w:cs="Sakkal Majalla"/>
          <w:sz w:val="28"/>
          <w:szCs w:val="28"/>
        </w:rPr>
        <w:t xml:space="preserve"> : </w:t>
      </w:r>
    </w:p>
    <w:p w:rsidR="00D65D2A" w:rsidRPr="00D65D2A" w:rsidRDefault="00D65D2A" w:rsidP="00D65D2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D65D2A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ص </w:t>
      </w:r>
      <w:proofErr w:type="spellStart"/>
      <w:r w:rsidRPr="00D65D2A">
        <w:rPr>
          <w:rFonts w:ascii="Sakkal Majalla" w:hAnsi="Sakkal Majalla" w:cs="Sakkal Majalla"/>
          <w:sz w:val="28"/>
          <w:szCs w:val="28"/>
          <w:rtl/>
        </w:rPr>
        <w:t>=</w:t>
      </w:r>
      <w:proofErr w:type="spellEnd"/>
      <w:r w:rsidRPr="00D65D2A">
        <w:rPr>
          <w:rFonts w:ascii="Sakkal Majalla" w:hAnsi="Sakkal Majalla" w:cs="Sakkal Majalla"/>
          <w:sz w:val="28"/>
          <w:szCs w:val="28"/>
          <w:rtl/>
        </w:rPr>
        <w:t xml:space="preserve"> أ </w:t>
      </w:r>
      <w:proofErr w:type="spellStart"/>
      <w:r w:rsidRPr="00D65D2A">
        <w:rPr>
          <w:rFonts w:ascii="Sakkal Majalla" w:hAnsi="Sakkal Majalla" w:cs="Sakkal Majalla"/>
          <w:sz w:val="28"/>
          <w:szCs w:val="28"/>
          <w:rtl/>
        </w:rPr>
        <w:t>+</w:t>
      </w:r>
      <w:proofErr w:type="spellEnd"/>
      <w:r w:rsidRPr="00D65D2A">
        <w:rPr>
          <w:rFonts w:ascii="Sakkal Majalla" w:hAnsi="Sakkal Majalla" w:cs="Sakkal Majalla"/>
          <w:sz w:val="28"/>
          <w:szCs w:val="28"/>
          <w:rtl/>
        </w:rPr>
        <w:t xml:space="preserve"> ب س </w:t>
      </w:r>
    </w:p>
    <w:p w:rsidR="00D65D2A" w:rsidRPr="00D65D2A" w:rsidRDefault="00D65D2A" w:rsidP="00D65D2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D65D2A">
        <w:rPr>
          <w:rFonts w:ascii="Sakkal Majalla" w:hAnsi="Sakkal Majalla" w:cs="Sakkal Majalla"/>
          <w:sz w:val="28"/>
          <w:szCs w:val="28"/>
          <w:rtl/>
        </w:rPr>
        <w:t xml:space="preserve">حيث </w:t>
      </w:r>
      <w:proofErr w:type="gramStart"/>
      <w:r w:rsidRPr="00D65D2A">
        <w:rPr>
          <w:rFonts w:ascii="Sakkal Majalla" w:hAnsi="Sakkal Majalla" w:cs="Sakkal Majalla"/>
          <w:sz w:val="28"/>
          <w:szCs w:val="28"/>
          <w:rtl/>
        </w:rPr>
        <w:t>أن</w:t>
      </w:r>
      <w:proofErr w:type="gramEnd"/>
      <w:r w:rsidRPr="00D65D2A">
        <w:rPr>
          <w:rFonts w:ascii="Sakkal Majalla" w:hAnsi="Sakkal Majalla" w:cs="Sakkal Majalla"/>
          <w:sz w:val="28"/>
          <w:szCs w:val="28"/>
        </w:rPr>
        <w:t xml:space="preserve">: </w:t>
      </w:r>
    </w:p>
    <w:p w:rsidR="00D65D2A" w:rsidRPr="00D65D2A" w:rsidRDefault="00D65D2A" w:rsidP="00D65D2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D65D2A">
        <w:rPr>
          <w:rFonts w:ascii="Sakkal Majalla" w:hAnsi="Sakkal Majalla" w:cs="Sakkal Majalla"/>
          <w:sz w:val="28"/>
          <w:szCs w:val="28"/>
          <w:rtl/>
        </w:rPr>
        <w:t>ص: إجمالي التكاليف الصناعية غير المباشرة</w:t>
      </w:r>
    </w:p>
    <w:p w:rsidR="00D65D2A" w:rsidRPr="00D65D2A" w:rsidRDefault="00D65D2A" w:rsidP="00D65D2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D65D2A">
        <w:rPr>
          <w:rFonts w:ascii="Sakkal Majalla" w:hAnsi="Sakkal Majalla" w:cs="Sakkal Majalla"/>
          <w:sz w:val="28"/>
          <w:szCs w:val="28"/>
          <w:rtl/>
        </w:rPr>
        <w:t>أ :</w:t>
      </w:r>
      <w:proofErr w:type="gramEnd"/>
      <w:r w:rsidRPr="00D65D2A">
        <w:rPr>
          <w:rFonts w:ascii="Sakkal Majalla" w:hAnsi="Sakkal Majalla" w:cs="Sakkal Majalla"/>
          <w:sz w:val="28"/>
          <w:szCs w:val="28"/>
          <w:rtl/>
        </w:rPr>
        <w:t xml:space="preserve"> التكاليف الصناعية غير المباشرة الثابتة</w:t>
      </w:r>
    </w:p>
    <w:p w:rsidR="00D65D2A" w:rsidRPr="00D65D2A" w:rsidRDefault="00D65D2A" w:rsidP="00D65D2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D65D2A">
        <w:rPr>
          <w:rFonts w:ascii="Sakkal Majalla" w:hAnsi="Sakkal Majalla" w:cs="Sakkal Majalla"/>
          <w:sz w:val="28"/>
          <w:szCs w:val="28"/>
          <w:rtl/>
        </w:rPr>
        <w:t xml:space="preserve">ب: </w:t>
      </w:r>
      <w:proofErr w:type="gramStart"/>
      <w:r w:rsidRPr="00D65D2A">
        <w:rPr>
          <w:rFonts w:ascii="Sakkal Majalla" w:hAnsi="Sakkal Majalla" w:cs="Sakkal Majalla"/>
          <w:sz w:val="28"/>
          <w:szCs w:val="28"/>
          <w:rtl/>
        </w:rPr>
        <w:t>معدل</w:t>
      </w:r>
      <w:proofErr w:type="gramEnd"/>
      <w:r w:rsidRPr="00D65D2A">
        <w:rPr>
          <w:rFonts w:ascii="Sakkal Majalla" w:hAnsi="Sakkal Majalla" w:cs="Sakkal Majalla"/>
          <w:sz w:val="28"/>
          <w:szCs w:val="28"/>
          <w:rtl/>
        </w:rPr>
        <w:t xml:space="preserve"> التكاليف الصناعية غير المباشرة المتغيرة (المعدل المتغير</w:t>
      </w:r>
      <w:proofErr w:type="spellStart"/>
      <w:r w:rsidRPr="00D65D2A">
        <w:rPr>
          <w:rFonts w:ascii="Sakkal Majalla" w:hAnsi="Sakkal Majalla" w:cs="Sakkal Majalla"/>
          <w:sz w:val="28"/>
          <w:szCs w:val="28"/>
          <w:rtl/>
        </w:rPr>
        <w:t>)</w:t>
      </w:r>
      <w:proofErr w:type="spellEnd"/>
    </w:p>
    <w:p w:rsidR="00D65D2A" w:rsidRDefault="00D65D2A" w:rsidP="00D65D2A">
      <w:pPr>
        <w:bidi/>
        <w:spacing w:after="100" w:afterAutospacing="1"/>
        <w:jc w:val="both"/>
        <w:rPr>
          <w:rFonts w:ascii="Sakkal Majalla" w:hAnsi="Sakkal Majalla" w:cs="Sakkal Majalla"/>
          <w:sz w:val="28"/>
          <w:szCs w:val="28"/>
          <w:rtl/>
        </w:rPr>
      </w:pPr>
      <w:r w:rsidRPr="00D65D2A">
        <w:rPr>
          <w:rFonts w:ascii="Sakkal Majalla" w:hAnsi="Sakkal Majalla" w:cs="Sakkal Majalla"/>
          <w:sz w:val="28"/>
          <w:szCs w:val="28"/>
          <w:rtl/>
        </w:rPr>
        <w:t xml:space="preserve">س: مستوى النشاط وعادة </w:t>
      </w:r>
      <w:proofErr w:type="gramStart"/>
      <w:r w:rsidRPr="00D65D2A">
        <w:rPr>
          <w:rFonts w:ascii="Sakkal Majalla" w:hAnsi="Sakkal Majalla" w:cs="Sakkal Majalla"/>
          <w:sz w:val="28"/>
          <w:szCs w:val="28"/>
          <w:rtl/>
        </w:rPr>
        <w:t>يقاس</w:t>
      </w:r>
      <w:proofErr w:type="gramEnd"/>
      <w:r w:rsidRPr="00D65D2A">
        <w:rPr>
          <w:rFonts w:ascii="Sakkal Majalla" w:hAnsi="Sakkal Majalla" w:cs="Sakkal Majalla"/>
          <w:sz w:val="28"/>
          <w:szCs w:val="28"/>
          <w:rtl/>
        </w:rPr>
        <w:t xml:space="preserve"> بساعات العمل المباشر(من موازنة الأجور المباشرة</w:t>
      </w:r>
      <w:proofErr w:type="spellStart"/>
      <w:r w:rsidRPr="00D65D2A">
        <w:rPr>
          <w:rFonts w:ascii="Sakkal Majalla" w:hAnsi="Sakkal Majalla" w:cs="Sakkal Majalla"/>
          <w:sz w:val="28"/>
          <w:szCs w:val="28"/>
          <w:rtl/>
        </w:rPr>
        <w:t>).</w:t>
      </w:r>
      <w:proofErr w:type="spellEnd"/>
    </w:p>
    <w:p w:rsidR="00D65D2A" w:rsidRPr="00D65D2A" w:rsidRDefault="00D65D2A" w:rsidP="00D65D2A">
      <w:pPr>
        <w:bidi/>
        <w:jc w:val="both"/>
        <w:rPr>
          <w:rFonts w:ascii="Sakkal Majalla" w:hAnsi="Sakkal Majalla" w:cs="Sakkal Majalla"/>
          <w:sz w:val="28"/>
          <w:szCs w:val="28"/>
          <w:u w:val="single"/>
          <w:rtl/>
        </w:rPr>
      </w:pPr>
      <w:proofErr w:type="spellStart"/>
      <w:proofErr w:type="gramStart"/>
      <w:r w:rsidRPr="00D65D2A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1-</w:t>
      </w:r>
      <w:proofErr w:type="spellEnd"/>
      <w:r w:rsidRPr="00D65D2A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أنواع</w:t>
      </w:r>
      <w:proofErr w:type="gramEnd"/>
      <w:r w:rsidRPr="00D65D2A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الموازنات</w:t>
      </w:r>
    </w:p>
    <w:p w:rsidR="00D65D2A" w:rsidRPr="00D65D2A" w:rsidRDefault="00D65D2A" w:rsidP="00D65D2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D65D2A">
        <w:rPr>
          <w:rFonts w:ascii="Sakkal Majalla" w:hAnsi="Sakkal Majalla" w:cs="Sakkal Majalla"/>
          <w:sz w:val="28"/>
          <w:szCs w:val="28"/>
          <w:rtl/>
        </w:rPr>
        <w:t xml:space="preserve"> يمكن تصنيف الموازنات الى نوعين تبعا لتغيرات حجم النشاط في المشروع وهما:</w:t>
      </w:r>
    </w:p>
    <w:p w:rsidR="00D65D2A" w:rsidRPr="00D65D2A" w:rsidRDefault="00D65D2A" w:rsidP="004B6FD0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D65D2A">
        <w:rPr>
          <w:rFonts w:ascii="Sakkal Majalla" w:hAnsi="Sakkal Majalla" w:cs="Sakkal Majalla"/>
          <w:sz w:val="28"/>
          <w:szCs w:val="28"/>
          <w:rtl/>
        </w:rPr>
        <w:t>الموازنة</w:t>
      </w:r>
      <w:proofErr w:type="gramEnd"/>
      <w:r w:rsidRPr="00D65D2A">
        <w:rPr>
          <w:rFonts w:ascii="Sakkal Majalla" w:hAnsi="Sakkal Majalla" w:cs="Sakkal Majalla"/>
          <w:sz w:val="28"/>
          <w:szCs w:val="28"/>
          <w:rtl/>
        </w:rPr>
        <w:t xml:space="preserve"> الثابتة</w:t>
      </w:r>
      <w:r w:rsidR="004B6FD0">
        <w:rPr>
          <w:rFonts w:ascii="Sakkal Majalla" w:hAnsi="Sakkal Majalla" w:cs="Sakkal Majalla" w:hint="cs"/>
          <w:sz w:val="28"/>
          <w:szCs w:val="28"/>
          <w:rtl/>
        </w:rPr>
        <w:t>.</w:t>
      </w:r>
      <w:r w:rsidRPr="00D65D2A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D65D2A" w:rsidRPr="00D65D2A" w:rsidRDefault="00D65D2A" w:rsidP="004B6FD0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D65D2A">
        <w:rPr>
          <w:rFonts w:ascii="Sakkal Majalla" w:hAnsi="Sakkal Majalla" w:cs="Sakkal Majalla"/>
          <w:sz w:val="28"/>
          <w:szCs w:val="28"/>
          <w:rtl/>
        </w:rPr>
        <w:t xml:space="preserve">الموازنة </w:t>
      </w:r>
      <w:proofErr w:type="gramStart"/>
      <w:r w:rsidRPr="00D65D2A">
        <w:rPr>
          <w:rFonts w:ascii="Sakkal Majalla" w:hAnsi="Sakkal Majalla" w:cs="Sakkal Majalla"/>
          <w:sz w:val="28"/>
          <w:szCs w:val="28"/>
          <w:rtl/>
        </w:rPr>
        <w:t xml:space="preserve">المرنة </w:t>
      </w:r>
      <w:r w:rsidR="004B6FD0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</w:p>
    <w:p w:rsidR="00D65D2A" w:rsidRPr="00D65D2A" w:rsidRDefault="00D65D2A" w:rsidP="00D65D2A">
      <w:pPr>
        <w:bidi/>
        <w:spacing w:before="100" w:beforeAutospacing="1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spellStart"/>
      <w:r w:rsidRPr="00D65D2A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2-</w:t>
      </w:r>
      <w:proofErr w:type="spellEnd"/>
      <w:r w:rsidRPr="00D65D2A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Pr="00D65D2A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</w:rPr>
        <w:t xml:space="preserve">إعداد موازنة التكاليف </w:t>
      </w:r>
      <w:proofErr w:type="gramStart"/>
      <w:r w:rsidRPr="00D65D2A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</w:rPr>
        <w:t>الصناعية</w:t>
      </w:r>
      <w:proofErr w:type="gramEnd"/>
      <w:r w:rsidRPr="00D65D2A">
        <w:rPr>
          <w:rFonts w:ascii="Sakkal Majalla" w:hAnsi="Sakkal Majalla" w:cs="Sakkal Majalla"/>
          <w:b/>
          <w:bCs/>
          <w:color w:val="212529"/>
          <w:sz w:val="28"/>
          <w:szCs w:val="28"/>
          <w:u w:val="single"/>
          <w:rtl/>
        </w:rPr>
        <w:t xml:space="preserve"> الغير مباشرة </w:t>
      </w:r>
    </w:p>
    <w:p w:rsidR="00D65D2A" w:rsidRPr="00D65D2A" w:rsidRDefault="00D65D2A" w:rsidP="00D65D2A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D65D2A">
        <w:rPr>
          <w:rFonts w:ascii="Sakkal Majalla" w:hAnsi="Sakkal Majalla" w:cs="Sakkal Majalla"/>
          <w:sz w:val="28"/>
          <w:szCs w:val="28"/>
          <w:rtl/>
        </w:rPr>
        <w:t>لكى يتم عمل </w:t>
      </w:r>
      <w:hyperlink r:id="rId8" w:history="1">
        <w:r w:rsidRPr="00D65D2A">
          <w:rPr>
            <w:rFonts w:ascii="Sakkal Majalla" w:hAnsi="Sakkal Majalla" w:cs="Sakkal Majalla"/>
            <w:sz w:val="28"/>
            <w:szCs w:val="28"/>
            <w:rtl/>
          </w:rPr>
          <w:t>موازنة التكاليف الصناعية</w:t>
        </w:r>
      </w:hyperlink>
      <w:r w:rsidRPr="00D65D2A">
        <w:rPr>
          <w:rFonts w:ascii="Sakkal Majalla" w:hAnsi="Sakkal Majalla" w:cs="Sakkal Majalla"/>
          <w:sz w:val="28"/>
          <w:szCs w:val="28"/>
          <w:rtl/>
        </w:rPr>
        <w:t> الغير مباشرة لابد من عمل مجموعة من الإجراءات:</w:t>
      </w:r>
    </w:p>
    <w:p w:rsidR="00D65D2A" w:rsidRPr="00D65D2A" w:rsidRDefault="00D65D2A" w:rsidP="00D65D2A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  <w:proofErr w:type="spellStart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>1-</w:t>
      </w:r>
      <w:proofErr w:type="spellEnd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فصل موازنة المصاريف إلى نوعين وهما المصاريف المتغيرة و التي تتغير وفق نشاط معين مثل نشاط البيع أو الإنتاج و المصاريف الثابتة و التى لا ترتبط بتغير النشاط وبالتالى عند إعداد موازنة المصاريف و التكاليف الصناعية غير المباشرة فيتم التصنيف كما يلى:</w:t>
      </w:r>
    </w:p>
    <w:p w:rsidR="00D65D2A" w:rsidRPr="00D65D2A" w:rsidRDefault="00D65D2A" w:rsidP="00D65D2A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  <w:proofErr w:type="spellStart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>(</w:t>
      </w:r>
      <w:proofErr w:type="spellEnd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أ </w:t>
      </w:r>
      <w:proofErr w:type="spellStart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>)</w:t>
      </w:r>
      <w:proofErr w:type="spellEnd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</w:t>
      </w:r>
      <w:proofErr w:type="gramStart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>تكاليف</w:t>
      </w:r>
      <w:proofErr w:type="gramEnd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صناعية غير مباشرة متغيرة.</w:t>
      </w:r>
    </w:p>
    <w:p w:rsidR="00D65D2A" w:rsidRPr="00D65D2A" w:rsidRDefault="00D65D2A" w:rsidP="00D65D2A">
      <w:pPr>
        <w:shd w:val="clear" w:color="auto" w:fill="FFFFFF"/>
        <w:bidi/>
        <w:spacing w:line="276" w:lineRule="auto"/>
        <w:jc w:val="both"/>
        <w:rPr>
          <w:rFonts w:ascii="Sakkal Majalla" w:hAnsi="Sakkal Majalla" w:cs="Sakkal Majalla"/>
          <w:color w:val="212529"/>
          <w:sz w:val="28"/>
          <w:szCs w:val="28"/>
          <w:rtl/>
        </w:rPr>
      </w:pPr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>(ب</w:t>
      </w:r>
      <w:proofErr w:type="spellStart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>)</w:t>
      </w:r>
      <w:proofErr w:type="spellEnd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</w:t>
      </w:r>
      <w:proofErr w:type="gramStart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>تكاليف</w:t>
      </w:r>
      <w:proofErr w:type="gramEnd"/>
      <w:r w:rsidRPr="00D65D2A">
        <w:rPr>
          <w:rFonts w:ascii="Sakkal Majalla" w:hAnsi="Sakkal Majalla" w:cs="Sakkal Majalla"/>
          <w:color w:val="212529"/>
          <w:sz w:val="28"/>
          <w:szCs w:val="28"/>
          <w:rtl/>
        </w:rPr>
        <w:t xml:space="preserve"> صناعية غير مباشرة ثابتة.</w:t>
      </w:r>
    </w:p>
    <w:p w:rsidR="00D65D2A" w:rsidRDefault="00D65D2A" w:rsidP="00D65D2A"/>
    <w:p w:rsidR="00D65D2A" w:rsidRDefault="00D65D2A" w:rsidP="00D65D2A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sectPr w:rsidR="00D65D2A" w:rsidSect="00702B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13" w:rsidRDefault="00184C13" w:rsidP="00AB2C39">
      <w:r>
        <w:separator/>
      </w:r>
    </w:p>
  </w:endnote>
  <w:endnote w:type="continuationSeparator" w:id="0">
    <w:p w:rsidR="00184C13" w:rsidRDefault="00184C13" w:rsidP="00AB2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13" w:rsidRDefault="00184C13" w:rsidP="00AB2C39">
      <w:r>
        <w:separator/>
      </w:r>
    </w:p>
  </w:footnote>
  <w:footnote w:type="continuationSeparator" w:id="0">
    <w:p w:rsidR="00184C13" w:rsidRDefault="00184C13" w:rsidP="00AB2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27" w:rsidRDefault="001720F3" w:rsidP="00776427">
    <w:pPr>
      <w:pStyle w:val="En-tte"/>
    </w:pPr>
    <w:r>
      <w:rPr>
        <w:noProof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3074" type="#_x0000_t98" style="position:absolute;margin-left:17.45pt;margin-top:-32pt;width:393.3pt;height:1in;z-index:251658240" fillcolor="white [3201]" strokecolor="#666 [1936]" strokeweight="1pt">
          <v:fill color2="#999 [1296]" focusposition="1" focussize="" focus="100%" type="gradient"/>
          <v:shadow on="t" type="perspective" color="#7f7f7f [1601]" opacity=".5" offset="1pt" offset2="-3pt"/>
          <v:textbox>
            <w:txbxContent>
              <w:p w:rsidR="007A422B" w:rsidRPr="006D2130" w:rsidRDefault="007A422B" w:rsidP="007A422B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proofErr w:type="gram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مقياس</w:t>
                </w:r>
                <w:proofErr w:type="gram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الموازنات التقديرية</w:t>
                </w:r>
              </w:p>
              <w:p w:rsidR="007A422B" w:rsidRPr="006D2130" w:rsidRDefault="007A422B" w:rsidP="007A422B">
                <w:pPr>
                  <w:bidi/>
                  <w:jc w:val="right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                                                    من إعداد </w:t>
                </w:r>
                <w:proofErr w:type="spell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د/</w:t>
                </w:r>
                <w:proofErr w:type="spell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بن حواس كريمة</w:t>
                </w:r>
              </w:p>
            </w:txbxContent>
          </v:textbox>
        </v:shape>
      </w:pict>
    </w:r>
  </w:p>
  <w:p w:rsidR="00776427" w:rsidRDefault="0077642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390"/>
    <w:multiLevelType w:val="hybridMultilevel"/>
    <w:tmpl w:val="965240F4"/>
    <w:lvl w:ilvl="0" w:tplc="02861A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68A"/>
    <w:multiLevelType w:val="hybridMultilevel"/>
    <w:tmpl w:val="7DD030A6"/>
    <w:lvl w:ilvl="0" w:tplc="C4629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E182D"/>
    <w:multiLevelType w:val="hybridMultilevel"/>
    <w:tmpl w:val="2B0CD9D6"/>
    <w:lvl w:ilvl="0" w:tplc="A4EC8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D52D1"/>
    <w:rsid w:val="00094EDD"/>
    <w:rsid w:val="000A72CD"/>
    <w:rsid w:val="000B2EAB"/>
    <w:rsid w:val="000C37FA"/>
    <w:rsid w:val="000D1275"/>
    <w:rsid w:val="000D40DA"/>
    <w:rsid w:val="001041DF"/>
    <w:rsid w:val="00107BD0"/>
    <w:rsid w:val="001226DE"/>
    <w:rsid w:val="001720F3"/>
    <w:rsid w:val="00174D8D"/>
    <w:rsid w:val="00184C13"/>
    <w:rsid w:val="001865B0"/>
    <w:rsid w:val="001E137C"/>
    <w:rsid w:val="001F2A15"/>
    <w:rsid w:val="00214C6E"/>
    <w:rsid w:val="00216A6C"/>
    <w:rsid w:val="00243AB8"/>
    <w:rsid w:val="00277E03"/>
    <w:rsid w:val="0028256A"/>
    <w:rsid w:val="002913C2"/>
    <w:rsid w:val="002A2B8F"/>
    <w:rsid w:val="002A31EA"/>
    <w:rsid w:val="002A3A02"/>
    <w:rsid w:val="002A7751"/>
    <w:rsid w:val="002D3FEF"/>
    <w:rsid w:val="002D52D1"/>
    <w:rsid w:val="002E1327"/>
    <w:rsid w:val="002F113B"/>
    <w:rsid w:val="00304BF7"/>
    <w:rsid w:val="00311103"/>
    <w:rsid w:val="003152BF"/>
    <w:rsid w:val="0033709A"/>
    <w:rsid w:val="003550FD"/>
    <w:rsid w:val="003A2689"/>
    <w:rsid w:val="003C077D"/>
    <w:rsid w:val="003E49CF"/>
    <w:rsid w:val="004651CF"/>
    <w:rsid w:val="00465A9C"/>
    <w:rsid w:val="00472395"/>
    <w:rsid w:val="00482E61"/>
    <w:rsid w:val="004954BC"/>
    <w:rsid w:val="004B3222"/>
    <w:rsid w:val="004B6FD0"/>
    <w:rsid w:val="004E1009"/>
    <w:rsid w:val="00517874"/>
    <w:rsid w:val="0052258B"/>
    <w:rsid w:val="0054471C"/>
    <w:rsid w:val="005A753E"/>
    <w:rsid w:val="005B6638"/>
    <w:rsid w:val="005C20F8"/>
    <w:rsid w:val="005C3677"/>
    <w:rsid w:val="005E25A6"/>
    <w:rsid w:val="00611489"/>
    <w:rsid w:val="00621F96"/>
    <w:rsid w:val="00624270"/>
    <w:rsid w:val="0063250F"/>
    <w:rsid w:val="0064462F"/>
    <w:rsid w:val="00644A8B"/>
    <w:rsid w:val="00657092"/>
    <w:rsid w:val="00657594"/>
    <w:rsid w:val="00695872"/>
    <w:rsid w:val="006A283C"/>
    <w:rsid w:val="006F3B44"/>
    <w:rsid w:val="00702B3A"/>
    <w:rsid w:val="00704366"/>
    <w:rsid w:val="00743DEE"/>
    <w:rsid w:val="00776427"/>
    <w:rsid w:val="00792F37"/>
    <w:rsid w:val="007A422B"/>
    <w:rsid w:val="007C7578"/>
    <w:rsid w:val="007E3BFD"/>
    <w:rsid w:val="00803C17"/>
    <w:rsid w:val="00816884"/>
    <w:rsid w:val="008229DD"/>
    <w:rsid w:val="008409FB"/>
    <w:rsid w:val="008647EC"/>
    <w:rsid w:val="0087206D"/>
    <w:rsid w:val="008B6352"/>
    <w:rsid w:val="008E1DE2"/>
    <w:rsid w:val="00925CBC"/>
    <w:rsid w:val="009524B1"/>
    <w:rsid w:val="009549A9"/>
    <w:rsid w:val="009555FD"/>
    <w:rsid w:val="009832F0"/>
    <w:rsid w:val="00993945"/>
    <w:rsid w:val="009A70B5"/>
    <w:rsid w:val="009C4817"/>
    <w:rsid w:val="00A17696"/>
    <w:rsid w:val="00A2366F"/>
    <w:rsid w:val="00A26E23"/>
    <w:rsid w:val="00A54FE5"/>
    <w:rsid w:val="00A600AA"/>
    <w:rsid w:val="00A66943"/>
    <w:rsid w:val="00A741D7"/>
    <w:rsid w:val="00A901C4"/>
    <w:rsid w:val="00AB2C39"/>
    <w:rsid w:val="00AB4E01"/>
    <w:rsid w:val="00AE4076"/>
    <w:rsid w:val="00AF095C"/>
    <w:rsid w:val="00B10DF8"/>
    <w:rsid w:val="00B21FD6"/>
    <w:rsid w:val="00B2282C"/>
    <w:rsid w:val="00B54891"/>
    <w:rsid w:val="00B633C5"/>
    <w:rsid w:val="00BA2D15"/>
    <w:rsid w:val="00BB294C"/>
    <w:rsid w:val="00BD1CE6"/>
    <w:rsid w:val="00C02384"/>
    <w:rsid w:val="00C025B3"/>
    <w:rsid w:val="00C108A1"/>
    <w:rsid w:val="00C5022D"/>
    <w:rsid w:val="00C6188E"/>
    <w:rsid w:val="00C8264C"/>
    <w:rsid w:val="00C85526"/>
    <w:rsid w:val="00CA2065"/>
    <w:rsid w:val="00CB266E"/>
    <w:rsid w:val="00CD50F9"/>
    <w:rsid w:val="00CF7475"/>
    <w:rsid w:val="00D65D2A"/>
    <w:rsid w:val="00D853F0"/>
    <w:rsid w:val="00DA0E28"/>
    <w:rsid w:val="00DB6986"/>
    <w:rsid w:val="00E05F6F"/>
    <w:rsid w:val="00E12EF9"/>
    <w:rsid w:val="00E24D45"/>
    <w:rsid w:val="00E303E4"/>
    <w:rsid w:val="00E92AD6"/>
    <w:rsid w:val="00E9631B"/>
    <w:rsid w:val="00E96C3A"/>
    <w:rsid w:val="00EA0B91"/>
    <w:rsid w:val="00ED6838"/>
    <w:rsid w:val="00EF384A"/>
    <w:rsid w:val="00F03C6D"/>
    <w:rsid w:val="00F3420E"/>
    <w:rsid w:val="00F374E2"/>
    <w:rsid w:val="00F51DB8"/>
    <w:rsid w:val="00F85A68"/>
    <w:rsid w:val="00FA75AC"/>
    <w:rsid w:val="00FD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C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C3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B2C3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AB2C3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B2C3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B2C39"/>
    <w:rPr>
      <w:vertAlign w:val="superscript"/>
    </w:rPr>
  </w:style>
  <w:style w:type="paragraph" w:styleId="Pieddepage">
    <w:name w:val="footer"/>
    <w:basedOn w:val="Normal"/>
    <w:link w:val="PieddepageCar"/>
    <w:uiPriority w:val="99"/>
    <w:semiHidden/>
    <w:unhideWhenUsed/>
    <w:rsid w:val="007A42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422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D65D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flex.com/Tags/TagsSearch?search=%D8%A7%D9%84%D9%85%D9%88%D8%A7%D8%B2%D9%86%D9%87%20%D8%A7%D9%84%D8%B9%D8%A7%D9%85%D9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118F2-113E-46BD-8D6C-383616ED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2021-04-24T09:14:00Z</dcterms:created>
  <dcterms:modified xsi:type="dcterms:W3CDTF">2024-03-16T06:18:00Z</dcterms:modified>
</cp:coreProperties>
</file>