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7A1BE7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</w:t>
      </w:r>
      <w:r w:rsidR="007A1BE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 الثانية جدع مشترك: علوم مالية</w:t>
      </w:r>
      <w:bookmarkStart w:id="0" w:name="_GoBack"/>
      <w:bookmarkEnd w:id="0"/>
      <w:r w:rsidR="007A1BE7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</w:t>
      </w:r>
      <w:r w:rsidR="007A1BE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 الجامعية:2024-2025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لمحاضرة الأولى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84CBD" w:rsidRDefault="00384CBD" w:rsidP="00384CB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الأعوان الاقتصادية والدارة الاقتصادية</w:t>
      </w:r>
    </w:p>
    <w:p w:rsidR="00384CBD" w:rsidRPr="00384CBD" w:rsidRDefault="00384CBD" w:rsidP="00384CBD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36"/>
          <w:szCs w:val="36"/>
          <w:lang w:bidi="ar-DZ"/>
        </w:rPr>
      </w:pPr>
      <w:r w:rsidRPr="00384CBD">
        <w:rPr>
          <w:rFonts w:ascii="Sakkal Majalla" w:hAnsi="Sakkal Majalla" w:cs="Sakkal Majalla" w:hint="cs"/>
          <w:sz w:val="36"/>
          <w:szCs w:val="36"/>
          <w:rtl/>
          <w:lang w:bidi="ar-DZ"/>
        </w:rPr>
        <w:t>نشأة</w:t>
      </w:r>
      <w:r w:rsidRPr="00384CB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384CBD">
        <w:rPr>
          <w:rFonts w:ascii="Sakkal Majalla" w:hAnsi="Sakkal Majalla" w:cs="Sakkal Majalla" w:hint="cs"/>
          <w:sz w:val="36"/>
          <w:szCs w:val="36"/>
          <w:rtl/>
          <w:lang w:bidi="ar-DZ"/>
        </w:rPr>
        <w:t>المالية</w:t>
      </w:r>
      <w:r w:rsidRPr="00384CB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384CBD">
        <w:rPr>
          <w:rFonts w:ascii="Sakkal Majalla" w:hAnsi="Sakkal Majalla" w:cs="Sakkal Majalla" w:hint="cs"/>
          <w:sz w:val="36"/>
          <w:szCs w:val="36"/>
          <w:rtl/>
          <w:lang w:bidi="ar-DZ"/>
        </w:rPr>
        <w:t>العامّة</w:t>
      </w:r>
    </w:p>
    <w:p w:rsidR="00384CBD" w:rsidRDefault="006856A6" w:rsidP="00384CB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الفرق بين المالية العامّة والمالية الخاصة.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CD297F" w:rsidRDefault="00CD297F" w:rsidP="006856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المجتهد في المالية العامّة-محاضرات ميسرة برسومات مفسّرة- سلسلة تيسير الاجتهاد في علوم الاقتصاد-الطبعة الاولى- المعارف للطباعة- 2022.</w:t>
      </w:r>
    </w:p>
    <w:p w:rsidR="006856A6" w:rsidRDefault="0019598B" w:rsidP="00CD297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أحمد عادل حشيش(1992): أساسيات المالية العامّة. بيروت، لبنان، دار النهضة العربية.</w:t>
      </w:r>
    </w:p>
    <w:p w:rsidR="0019598B" w:rsidRDefault="0019598B" w:rsidP="001959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زينب حسين عوض الله(2003): مبادئ المالية العامّة، الإسكندرية، مصر، الفتح للطباعة والنشر.</w:t>
      </w:r>
    </w:p>
    <w:p w:rsidR="0019598B" w:rsidRDefault="0019598B" w:rsidP="001959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سوزي عدلي ناشد(2000): الوجيز في المالية العامّة، الإسكندرية، مصر، الدار الجامعة الجديدة.</w:t>
      </w:r>
    </w:p>
    <w:p w:rsidR="00B03578" w:rsidRDefault="00B03578" w:rsidP="00B03578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ملاحظة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03578" w:rsidRDefault="00B03578" w:rsidP="00B03578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المراجع المذكورة أعلاه متوفرة على مستوى مكتبة الكلية</w:t>
      </w:r>
    </w:p>
    <w:p w:rsidR="00B03578" w:rsidRPr="00B03578" w:rsidRDefault="00B03578" w:rsidP="00B03578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03578">
        <w:rPr>
          <w:rFonts w:ascii="Sakkal Majalla" w:hAnsi="Sakkal Majalla" w:cs="Sakkal Majalla" w:hint="cs"/>
          <w:sz w:val="36"/>
          <w:szCs w:val="36"/>
          <w:rtl/>
          <w:lang w:bidi="ar-DZ"/>
        </w:rPr>
        <w:t>يمكن التواصل مع الأستاذة المحاضرة عبر البريد التالي:</w:t>
      </w:r>
    </w:p>
    <w:p w:rsidR="00B03578" w:rsidRPr="00CD297F" w:rsidRDefault="00CD297F" w:rsidP="00CD297F">
      <w:pPr>
        <w:bidi/>
        <w:spacing w:after="0" w:line="240" w:lineRule="auto"/>
        <w:jc w:val="center"/>
        <w:rPr>
          <w:sz w:val="36"/>
          <w:szCs w:val="36"/>
        </w:rPr>
      </w:pPr>
      <w:hyperlink r:id="rId5" w:history="1">
        <w:r w:rsidRPr="00CD297F">
          <w:rPr>
            <w:rStyle w:val="Hyperlink"/>
            <w:sz w:val="36"/>
            <w:szCs w:val="36"/>
          </w:rPr>
          <w:t>boufafawided@gmail.com</w:t>
        </w:r>
      </w:hyperlink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D214DB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19598B"/>
    <w:rsid w:val="00384CBD"/>
    <w:rsid w:val="006856A6"/>
    <w:rsid w:val="007A1BE7"/>
    <w:rsid w:val="00843925"/>
    <w:rsid w:val="009F421C"/>
    <w:rsid w:val="00B03578"/>
    <w:rsid w:val="00C75C85"/>
    <w:rsid w:val="00CD297F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A00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fafawid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2022-02-19T12:16:00Z</dcterms:created>
  <dcterms:modified xsi:type="dcterms:W3CDTF">2024-10-21T10:46:00Z</dcterms:modified>
</cp:coreProperties>
</file>