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BA" w:rsidRDefault="00A55CBA" w:rsidP="00A55CBA">
      <w:pPr>
        <w:bidi/>
        <w:rPr>
          <w:rFonts w:ascii="Times New Roman" w:eastAsia="Calibri" w:hAnsi="Times New Roman" w:cs="Times New Roman"/>
          <w:b/>
          <w:bCs/>
          <w:sz w:val="28"/>
          <w:szCs w:val="28"/>
          <w:rtl/>
          <w:lang w:bidi="ar-DZ"/>
        </w:rPr>
      </w:pPr>
      <w:r>
        <w:rPr>
          <w:rFonts w:ascii="Times New Roman" w:eastAsia="Calibri" w:hAnsi="Times New Roman" w:cs="Times New Roman" w:hint="cs"/>
          <w:b/>
          <w:bCs/>
          <w:sz w:val="28"/>
          <w:szCs w:val="28"/>
          <w:rtl/>
        </w:rPr>
        <w:t xml:space="preserve">المؤسسة </w:t>
      </w:r>
      <w:r>
        <w:rPr>
          <w:rFonts w:ascii="Times New Roman" w:eastAsia="Calibri" w:hAnsi="Times New Roman" w:cs="Times New Roman"/>
          <w:b/>
          <w:bCs/>
          <w:sz w:val="28"/>
          <w:szCs w:val="28"/>
        </w:rPr>
        <w:t>X</w:t>
      </w:r>
    </w:p>
    <w:p w:rsidR="00A55CBA" w:rsidRDefault="00A55CBA" w:rsidP="00E5303D">
      <w:pPr>
        <w:bidi/>
        <w:jc w:val="both"/>
        <w:rPr>
          <w:rFonts w:ascii="Times New Roman" w:eastAsia="Calibri" w:hAnsi="Times New Roman" w:cs="Times New Roman"/>
          <w:sz w:val="28"/>
          <w:szCs w:val="28"/>
          <w:rtl/>
          <w:lang w:bidi="ar-DZ"/>
        </w:rPr>
      </w:pPr>
      <w:r>
        <w:rPr>
          <w:rFonts w:ascii="Times New Roman" w:eastAsia="Calibri" w:hAnsi="Times New Roman" w:cs="Times New Roman" w:hint="cs"/>
          <w:sz w:val="28"/>
          <w:szCs w:val="28"/>
          <w:rtl/>
          <w:lang w:bidi="ar-DZ"/>
        </w:rPr>
        <w:t xml:space="preserve">باشر فريق التدقيق على مستوى المؤسسة </w:t>
      </w:r>
      <w:proofErr w:type="gramStart"/>
      <w:r>
        <w:rPr>
          <w:rFonts w:ascii="Times New Roman" w:eastAsia="Calibri" w:hAnsi="Times New Roman" w:cs="Times New Roman"/>
          <w:sz w:val="28"/>
          <w:szCs w:val="28"/>
          <w:lang w:bidi="ar-DZ"/>
        </w:rPr>
        <w:t xml:space="preserve">X </w:t>
      </w:r>
      <w:r>
        <w:rPr>
          <w:rFonts w:ascii="Times New Roman" w:eastAsia="Calibri" w:hAnsi="Times New Roman" w:cs="Times New Roman" w:hint="cs"/>
          <w:sz w:val="28"/>
          <w:szCs w:val="28"/>
          <w:rtl/>
          <w:lang w:bidi="ar-DZ"/>
        </w:rPr>
        <w:t xml:space="preserve"> مهمة</w:t>
      </w:r>
      <w:proofErr w:type="gramEnd"/>
      <w:r>
        <w:rPr>
          <w:rFonts w:ascii="Times New Roman" w:eastAsia="Calibri" w:hAnsi="Times New Roman" w:cs="Times New Roman" w:hint="cs"/>
          <w:sz w:val="28"/>
          <w:szCs w:val="28"/>
          <w:rtl/>
          <w:lang w:bidi="ar-DZ"/>
        </w:rPr>
        <w:t xml:space="preserve"> تدقيق داخلي بناء على طلب الإدارة العامة بإرسالها أمر بمهمة تستمر 3 أشهر من السنة</w:t>
      </w:r>
      <w:r>
        <w:rPr>
          <w:rFonts w:ascii="Times New Roman" w:eastAsia="Calibri" w:hAnsi="Times New Roman" w:cs="Times New Roman"/>
          <w:sz w:val="28"/>
          <w:szCs w:val="28"/>
          <w:lang w:bidi="ar-DZ"/>
        </w:rPr>
        <w:t xml:space="preserve">N </w:t>
      </w:r>
      <w:r>
        <w:rPr>
          <w:rFonts w:ascii="Times New Roman" w:eastAsia="Calibri" w:hAnsi="Times New Roman" w:cs="Times New Roman" w:hint="cs"/>
          <w:sz w:val="28"/>
          <w:szCs w:val="28"/>
          <w:rtl/>
          <w:lang w:bidi="ar-DZ"/>
        </w:rPr>
        <w:t>، مجال تطبيق هذه المهمة يمتد إلى تدقيق 3 مصانع و مصلحة المبيعات و المشتريات و الخزينة .</w:t>
      </w:r>
    </w:p>
    <w:p w:rsidR="00A55CBA" w:rsidRDefault="00A55CBA" w:rsidP="00E5303D">
      <w:pPr>
        <w:bidi/>
        <w:jc w:val="both"/>
        <w:rPr>
          <w:rFonts w:ascii="Times New Roman" w:eastAsia="Calibri" w:hAnsi="Times New Roman" w:cs="Times New Roman"/>
          <w:sz w:val="28"/>
          <w:szCs w:val="28"/>
          <w:rtl/>
          <w:lang w:bidi="ar-DZ"/>
        </w:rPr>
      </w:pPr>
      <w:r>
        <w:rPr>
          <w:rFonts w:ascii="Times New Roman" w:eastAsia="Calibri" w:hAnsi="Times New Roman" w:cs="Times New Roman" w:hint="cs"/>
          <w:sz w:val="28"/>
          <w:szCs w:val="28"/>
          <w:rtl/>
          <w:lang w:bidi="ar-DZ"/>
        </w:rPr>
        <w:t xml:space="preserve">الأهداف الرئيسية لمهمة التدقيق هي تقييم فعالية وجودة أعمال المؤسسة ومدى تحكمها في عملياتها المختلفة من بيع، </w:t>
      </w:r>
      <w:proofErr w:type="gramStart"/>
      <w:r>
        <w:rPr>
          <w:rFonts w:ascii="Times New Roman" w:eastAsia="Calibri" w:hAnsi="Times New Roman" w:cs="Times New Roman" w:hint="cs"/>
          <w:sz w:val="28"/>
          <w:szCs w:val="28"/>
          <w:rtl/>
          <w:lang w:bidi="ar-DZ"/>
        </w:rPr>
        <w:t>شراء ،</w:t>
      </w:r>
      <w:proofErr w:type="gramEnd"/>
      <w:r>
        <w:rPr>
          <w:rFonts w:ascii="Times New Roman" w:eastAsia="Calibri" w:hAnsi="Times New Roman" w:cs="Times New Roman" w:hint="cs"/>
          <w:sz w:val="28"/>
          <w:szCs w:val="28"/>
          <w:rtl/>
          <w:lang w:bidi="ar-DZ"/>
        </w:rPr>
        <w:t xml:space="preserve"> تسيير مخزونات و مدى ملائمة خزينتها.</w:t>
      </w:r>
    </w:p>
    <w:p w:rsidR="00A55CBA" w:rsidRPr="007F3B62" w:rsidRDefault="00A55CBA" w:rsidP="00E5303D">
      <w:pPr>
        <w:bidi/>
        <w:jc w:val="both"/>
        <w:rPr>
          <w:rFonts w:ascii="Times New Roman" w:eastAsia="Calibri" w:hAnsi="Times New Roman" w:cs="Times New Roman"/>
          <w:b/>
          <w:bCs/>
          <w:sz w:val="32"/>
          <w:szCs w:val="32"/>
          <w:rtl/>
          <w:lang w:bidi="ar-DZ"/>
        </w:rPr>
      </w:pPr>
      <w:r w:rsidRPr="007F3B62">
        <w:rPr>
          <w:rFonts w:ascii="Times New Roman" w:eastAsia="Calibri" w:hAnsi="Times New Roman" w:cs="Times New Roman" w:hint="cs"/>
          <w:b/>
          <w:bCs/>
          <w:sz w:val="32"/>
          <w:szCs w:val="32"/>
          <w:rtl/>
          <w:lang w:bidi="ar-DZ"/>
        </w:rPr>
        <w:t xml:space="preserve">مرحلة </w:t>
      </w:r>
      <w:proofErr w:type="gramStart"/>
      <w:r w:rsidRPr="007F3B62">
        <w:rPr>
          <w:rFonts w:ascii="Times New Roman" w:eastAsia="Calibri" w:hAnsi="Times New Roman" w:cs="Times New Roman" w:hint="cs"/>
          <w:b/>
          <w:bCs/>
          <w:sz w:val="32"/>
          <w:szCs w:val="32"/>
          <w:rtl/>
          <w:lang w:bidi="ar-DZ"/>
        </w:rPr>
        <w:t>التحضير :</w:t>
      </w:r>
      <w:proofErr w:type="gramEnd"/>
    </w:p>
    <w:p w:rsidR="00A55CBA" w:rsidRPr="007F3B62" w:rsidRDefault="00A55CBA" w:rsidP="00E5303D">
      <w:pPr>
        <w:pStyle w:val="Paragraphedeliste"/>
        <w:numPr>
          <w:ilvl w:val="0"/>
          <w:numId w:val="1"/>
        </w:numPr>
        <w:bidi/>
        <w:jc w:val="both"/>
        <w:rPr>
          <w:rFonts w:ascii="Times New Roman" w:eastAsia="Calibri" w:hAnsi="Times New Roman" w:cs="Times New Roman"/>
          <w:b/>
          <w:bCs/>
          <w:i/>
          <w:iCs/>
          <w:sz w:val="28"/>
          <w:szCs w:val="28"/>
          <w:rtl/>
          <w:lang w:bidi="ar-DZ"/>
        </w:rPr>
      </w:pPr>
      <w:r w:rsidRPr="007F3B62">
        <w:rPr>
          <w:rFonts w:ascii="Times New Roman" w:eastAsia="Calibri" w:hAnsi="Times New Roman" w:cs="Times New Roman" w:hint="cs"/>
          <w:b/>
          <w:bCs/>
          <w:i/>
          <w:iCs/>
          <w:sz w:val="28"/>
          <w:szCs w:val="28"/>
          <w:rtl/>
          <w:lang w:bidi="ar-DZ"/>
        </w:rPr>
        <w:t>معلومات عامة عن المؤسسة:</w:t>
      </w:r>
    </w:p>
    <w:p w:rsidR="00A55CBA" w:rsidRDefault="00A55CBA" w:rsidP="00E5303D">
      <w:pPr>
        <w:bidi/>
        <w:jc w:val="both"/>
        <w:rPr>
          <w:rFonts w:ascii="Times New Roman" w:eastAsia="Calibri" w:hAnsi="Times New Roman" w:cs="Times New Roman"/>
          <w:sz w:val="28"/>
          <w:szCs w:val="28"/>
          <w:rtl/>
          <w:lang w:bidi="ar-DZ"/>
        </w:rPr>
      </w:pPr>
      <w:r>
        <w:rPr>
          <w:rFonts w:ascii="Times New Roman" w:eastAsia="Calibri" w:hAnsi="Times New Roman" w:cs="Times New Roman" w:hint="cs"/>
          <w:sz w:val="28"/>
          <w:szCs w:val="28"/>
          <w:rtl/>
          <w:lang w:bidi="ar-DZ"/>
        </w:rPr>
        <w:t xml:space="preserve">المؤسسة </w:t>
      </w:r>
      <w:r>
        <w:rPr>
          <w:rFonts w:ascii="Times New Roman" w:eastAsia="Calibri" w:hAnsi="Times New Roman" w:cs="Times New Roman"/>
          <w:sz w:val="28"/>
          <w:szCs w:val="28"/>
          <w:lang w:bidi="ar-DZ"/>
        </w:rPr>
        <w:t>X</w:t>
      </w:r>
      <w:r>
        <w:rPr>
          <w:rFonts w:ascii="Times New Roman" w:eastAsia="Calibri" w:hAnsi="Times New Roman" w:cs="Times New Roman" w:hint="cs"/>
          <w:sz w:val="28"/>
          <w:szCs w:val="28"/>
          <w:rtl/>
          <w:lang w:bidi="ar-DZ"/>
        </w:rPr>
        <w:t xml:space="preserve"> تصنع وتبيع منتجات صناعية، مقرها الاجتماعي بمدينة </w:t>
      </w:r>
      <w:proofErr w:type="gramStart"/>
      <w:r>
        <w:rPr>
          <w:rFonts w:ascii="Times New Roman" w:eastAsia="Calibri" w:hAnsi="Times New Roman" w:cs="Times New Roman" w:hint="cs"/>
          <w:sz w:val="28"/>
          <w:szCs w:val="28"/>
          <w:rtl/>
          <w:lang w:bidi="ar-DZ"/>
        </w:rPr>
        <w:t>عنابة  ولها</w:t>
      </w:r>
      <w:proofErr w:type="gramEnd"/>
      <w:r>
        <w:rPr>
          <w:rFonts w:ascii="Times New Roman" w:eastAsia="Calibri" w:hAnsi="Times New Roman" w:cs="Times New Roman" w:hint="cs"/>
          <w:sz w:val="28"/>
          <w:szCs w:val="28"/>
          <w:rtl/>
          <w:lang w:bidi="ar-DZ"/>
        </w:rPr>
        <w:t xml:space="preserve"> 3 مصانع </w:t>
      </w:r>
      <w:r w:rsidR="00E5303D">
        <w:rPr>
          <w:rFonts w:ascii="Times New Roman" w:eastAsia="Calibri" w:hAnsi="Times New Roman" w:cs="Times New Roman" w:hint="cs"/>
          <w:sz w:val="28"/>
          <w:szCs w:val="28"/>
          <w:rtl/>
          <w:lang w:bidi="ar-DZ"/>
        </w:rPr>
        <w:t xml:space="preserve">(سيدي عمار ، الحجار ، البوني ) </w:t>
      </w:r>
      <w:r>
        <w:rPr>
          <w:rFonts w:ascii="Times New Roman" w:eastAsia="Calibri" w:hAnsi="Times New Roman" w:cs="Times New Roman" w:hint="cs"/>
          <w:sz w:val="28"/>
          <w:szCs w:val="28"/>
          <w:rtl/>
          <w:lang w:bidi="ar-DZ"/>
        </w:rPr>
        <w:t>كل واحد منها يشغل 100 عامل، جميع الجوانب المالية و الإدارية (تسيير الخزينة، اعداد الأجور، المحاسبة...) تتم على مستوى المقر الاجتماعي. مدير الشركة مسؤول عن متابعة الإنتاج والتخطيط له.</w:t>
      </w:r>
    </w:p>
    <w:p w:rsidR="00A55CBA" w:rsidRPr="007F3B62" w:rsidRDefault="00A55CBA" w:rsidP="00E5303D">
      <w:pPr>
        <w:pStyle w:val="Paragraphedeliste"/>
        <w:numPr>
          <w:ilvl w:val="0"/>
          <w:numId w:val="1"/>
        </w:numPr>
        <w:bidi/>
        <w:jc w:val="both"/>
        <w:rPr>
          <w:rFonts w:ascii="Times New Roman" w:eastAsia="Calibri" w:hAnsi="Times New Roman" w:cs="Times New Roman"/>
          <w:b/>
          <w:bCs/>
          <w:i/>
          <w:iCs/>
          <w:sz w:val="28"/>
          <w:szCs w:val="28"/>
          <w:lang w:bidi="ar-DZ"/>
        </w:rPr>
      </w:pPr>
      <w:r w:rsidRPr="007F3B62">
        <w:rPr>
          <w:rFonts w:ascii="Times New Roman" w:eastAsia="Calibri" w:hAnsi="Times New Roman" w:cs="Times New Roman" w:hint="cs"/>
          <w:b/>
          <w:bCs/>
          <w:i/>
          <w:iCs/>
          <w:sz w:val="28"/>
          <w:szCs w:val="28"/>
          <w:rtl/>
          <w:lang w:bidi="ar-DZ"/>
        </w:rPr>
        <w:t>معلومات حول مختلف أنشطة المؤسسة:</w:t>
      </w:r>
    </w:p>
    <w:p w:rsidR="00A55CBA" w:rsidRPr="00A55CBA" w:rsidRDefault="00A55CBA" w:rsidP="00E5303D">
      <w:pPr>
        <w:pStyle w:val="Paragraphedeliste"/>
        <w:numPr>
          <w:ilvl w:val="0"/>
          <w:numId w:val="2"/>
        </w:numPr>
        <w:bidi/>
        <w:jc w:val="both"/>
        <w:rPr>
          <w:rFonts w:ascii="Times New Roman" w:eastAsia="Calibri" w:hAnsi="Times New Roman" w:cs="Times New Roman"/>
          <w:sz w:val="28"/>
          <w:szCs w:val="28"/>
          <w:u w:val="single"/>
          <w:lang w:bidi="ar-DZ"/>
        </w:rPr>
      </w:pPr>
      <w:r w:rsidRPr="00A55CBA">
        <w:rPr>
          <w:rFonts w:ascii="Times New Roman" w:eastAsia="Calibri" w:hAnsi="Times New Roman" w:cs="Times New Roman" w:hint="cs"/>
          <w:sz w:val="28"/>
          <w:szCs w:val="28"/>
          <w:u w:val="single"/>
          <w:rtl/>
          <w:lang w:bidi="ar-DZ"/>
        </w:rPr>
        <w:t>إعداد طلبيات شراء المواد الأولية:</w:t>
      </w:r>
    </w:p>
    <w:p w:rsidR="00A55CBA" w:rsidRDefault="00A55CBA" w:rsidP="00E5303D">
      <w:pPr>
        <w:pStyle w:val="Paragraphedeliste"/>
        <w:bidi/>
        <w:jc w:val="both"/>
        <w:rPr>
          <w:rFonts w:ascii="Times New Roman" w:eastAsia="Calibri" w:hAnsi="Times New Roman" w:cs="Times New Roman"/>
          <w:sz w:val="28"/>
          <w:szCs w:val="28"/>
          <w:rtl/>
          <w:lang w:bidi="ar-DZ"/>
        </w:rPr>
      </w:pPr>
      <w:r>
        <w:rPr>
          <w:rFonts w:ascii="Times New Roman" w:eastAsia="Calibri" w:hAnsi="Times New Roman" w:cs="Times New Roman" w:hint="cs"/>
          <w:sz w:val="28"/>
          <w:szCs w:val="28"/>
          <w:rtl/>
          <w:lang w:bidi="ar-DZ"/>
        </w:rPr>
        <w:t xml:space="preserve">يتم إعداد طلبيات شراء المواد الأولية من قبل مدراء المصانع الثلاثة على أساس طلبيات الزبائن المرسلة لهم من المقر الاجتماعي </w:t>
      </w:r>
      <w:proofErr w:type="gramStart"/>
      <w:r>
        <w:rPr>
          <w:rFonts w:ascii="Times New Roman" w:eastAsia="Calibri" w:hAnsi="Times New Roman" w:cs="Times New Roman" w:hint="cs"/>
          <w:sz w:val="28"/>
          <w:szCs w:val="28"/>
          <w:rtl/>
          <w:lang w:bidi="ar-DZ"/>
        </w:rPr>
        <w:t>و مقارنتها</w:t>
      </w:r>
      <w:proofErr w:type="gramEnd"/>
      <w:r>
        <w:rPr>
          <w:rFonts w:ascii="Times New Roman" w:eastAsia="Calibri" w:hAnsi="Times New Roman" w:cs="Times New Roman" w:hint="cs"/>
          <w:sz w:val="28"/>
          <w:szCs w:val="28"/>
          <w:rtl/>
          <w:lang w:bidi="ar-DZ"/>
        </w:rPr>
        <w:t xml:space="preserve"> بالمخزونات المتوفرة، وهذا لتغطية طلبيات الزبائن بسرعة و عدم المماطلة في الإنتاج.</w:t>
      </w:r>
    </w:p>
    <w:p w:rsidR="00A55CBA" w:rsidRPr="00190AC0" w:rsidRDefault="00A55CBA" w:rsidP="00E5303D">
      <w:pPr>
        <w:pStyle w:val="Paragraphedeliste"/>
        <w:bidi/>
        <w:jc w:val="both"/>
        <w:rPr>
          <w:rFonts w:ascii="Times New Roman" w:eastAsia="Calibri" w:hAnsi="Times New Roman" w:cs="Times New Roman"/>
          <w:sz w:val="28"/>
          <w:szCs w:val="28"/>
          <w:rtl/>
          <w:lang w:bidi="ar-DZ"/>
        </w:rPr>
      </w:pPr>
      <w:r w:rsidRPr="00190AC0">
        <w:rPr>
          <w:rFonts w:ascii="Times New Roman" w:eastAsia="Calibri" w:hAnsi="Times New Roman" w:cs="Times New Roman" w:hint="cs"/>
          <w:sz w:val="28"/>
          <w:szCs w:val="28"/>
          <w:rtl/>
          <w:lang w:bidi="ar-DZ"/>
        </w:rPr>
        <w:t>ترسل نسخة من طلبيات الشراء مباشرة من قبلهم إلى الموردين المعتاد التعامل معهم، ونسخة ثانية ترسل إلى المقر الاجتماعي لإعلامه.</w:t>
      </w:r>
    </w:p>
    <w:p w:rsidR="00A55CBA" w:rsidRPr="00190AC0" w:rsidRDefault="00A55CBA" w:rsidP="00E5303D">
      <w:pPr>
        <w:pStyle w:val="Paragraphedeliste"/>
        <w:numPr>
          <w:ilvl w:val="0"/>
          <w:numId w:val="2"/>
        </w:numPr>
        <w:bidi/>
        <w:jc w:val="both"/>
        <w:rPr>
          <w:rFonts w:ascii="Times New Roman" w:eastAsia="Calibri" w:hAnsi="Times New Roman" w:cs="Times New Roman"/>
          <w:sz w:val="28"/>
          <w:szCs w:val="28"/>
          <w:u w:val="single"/>
          <w:rtl/>
          <w:lang w:bidi="ar-DZ"/>
        </w:rPr>
      </w:pPr>
      <w:r w:rsidRPr="00190AC0">
        <w:rPr>
          <w:rFonts w:ascii="Times New Roman" w:eastAsia="Calibri" w:hAnsi="Times New Roman" w:cs="Times New Roman" w:hint="cs"/>
          <w:sz w:val="28"/>
          <w:szCs w:val="28"/>
          <w:u w:val="single"/>
          <w:rtl/>
          <w:lang w:bidi="ar-DZ"/>
        </w:rPr>
        <w:t>استلام مشتريات المواد الأولية:</w:t>
      </w:r>
    </w:p>
    <w:p w:rsidR="00A55CBA" w:rsidRPr="00190AC0" w:rsidRDefault="00A55CBA" w:rsidP="00E5303D">
      <w:pPr>
        <w:pStyle w:val="Paragraphedeliste"/>
        <w:bidi/>
        <w:jc w:val="both"/>
        <w:rPr>
          <w:rFonts w:ascii="Times New Roman" w:eastAsia="Calibri" w:hAnsi="Times New Roman" w:cs="Times New Roman"/>
          <w:sz w:val="28"/>
          <w:szCs w:val="28"/>
          <w:rtl/>
          <w:lang w:bidi="ar-DZ"/>
        </w:rPr>
      </w:pPr>
      <w:r w:rsidRPr="00190AC0">
        <w:rPr>
          <w:rFonts w:ascii="Times New Roman" w:eastAsia="Calibri" w:hAnsi="Times New Roman" w:cs="Times New Roman" w:hint="cs"/>
          <w:sz w:val="28"/>
          <w:szCs w:val="28"/>
          <w:rtl/>
          <w:lang w:bidi="ar-DZ"/>
        </w:rPr>
        <w:t xml:space="preserve">يتم استلام المواد الأولية على مستوى المصانع من قبل أمين المخزن، الذي يقوم بتخزينها مباشرة في المخزن ويسجل عملية دخول السلعة </w:t>
      </w:r>
      <w:r w:rsidR="00E5303D" w:rsidRPr="00190AC0">
        <w:rPr>
          <w:rFonts w:ascii="Times New Roman" w:eastAsia="Calibri" w:hAnsi="Times New Roman" w:cs="Times New Roman" w:hint="cs"/>
          <w:sz w:val="28"/>
          <w:szCs w:val="28"/>
          <w:rtl/>
          <w:lang w:bidi="ar-DZ"/>
        </w:rPr>
        <w:t>في بطاقات التخزين اعتمادا على وصل التسليم المرسل من قبل المورد</w:t>
      </w:r>
      <w:r w:rsidRPr="00190AC0">
        <w:rPr>
          <w:rFonts w:ascii="Times New Roman" w:eastAsia="Calibri" w:hAnsi="Times New Roman" w:cs="Times New Roman" w:hint="cs"/>
          <w:sz w:val="28"/>
          <w:szCs w:val="28"/>
          <w:rtl/>
          <w:lang w:bidi="ar-DZ"/>
        </w:rPr>
        <w:t xml:space="preserve"> </w:t>
      </w:r>
      <w:proofErr w:type="gramStart"/>
      <w:r w:rsidR="00E5303D" w:rsidRPr="00190AC0">
        <w:rPr>
          <w:rFonts w:ascii="Times New Roman" w:eastAsia="Calibri" w:hAnsi="Times New Roman" w:cs="Times New Roman"/>
          <w:sz w:val="28"/>
          <w:szCs w:val="28"/>
          <w:lang w:bidi="ar-DZ"/>
        </w:rPr>
        <w:t>BL</w:t>
      </w:r>
      <w:r w:rsidR="00E5303D" w:rsidRPr="00190AC0">
        <w:rPr>
          <w:rFonts w:ascii="Times New Roman" w:eastAsia="Calibri" w:hAnsi="Times New Roman" w:cs="Times New Roman" w:hint="cs"/>
          <w:sz w:val="28"/>
          <w:szCs w:val="28"/>
          <w:rtl/>
          <w:lang w:bidi="ar-DZ"/>
        </w:rPr>
        <w:t xml:space="preserve"> .</w:t>
      </w:r>
      <w:proofErr w:type="gramEnd"/>
    </w:p>
    <w:p w:rsidR="00E5303D" w:rsidRPr="00190AC0" w:rsidRDefault="00E5303D" w:rsidP="00E5303D">
      <w:pPr>
        <w:pStyle w:val="Paragraphedeliste"/>
        <w:bidi/>
        <w:jc w:val="both"/>
        <w:rPr>
          <w:rFonts w:ascii="Times New Roman" w:eastAsia="Calibri" w:hAnsi="Times New Roman" w:cs="Times New Roman"/>
          <w:sz w:val="28"/>
          <w:szCs w:val="28"/>
          <w:rtl/>
          <w:lang w:bidi="ar-DZ"/>
        </w:rPr>
      </w:pPr>
      <w:r w:rsidRPr="00190AC0">
        <w:rPr>
          <w:rFonts w:ascii="Times New Roman" w:eastAsia="Calibri" w:hAnsi="Times New Roman" w:cs="Times New Roman" w:hint="cs"/>
          <w:sz w:val="28"/>
          <w:szCs w:val="28"/>
          <w:rtl/>
          <w:lang w:bidi="ar-DZ"/>
        </w:rPr>
        <w:t>فواتير شراء المواد الأولية ترسل من قبل المورد مباشرة إلى المقر الاجتماعي حيث يتم تصنيفها مباشرة مع طلبيات الشراء الخاص بها المرسلة سابقا.</w:t>
      </w:r>
    </w:p>
    <w:p w:rsidR="00E5303D" w:rsidRPr="00190AC0" w:rsidRDefault="00E5303D" w:rsidP="00E5303D">
      <w:pPr>
        <w:pStyle w:val="Paragraphedeliste"/>
        <w:bidi/>
        <w:jc w:val="both"/>
        <w:rPr>
          <w:rFonts w:ascii="Times New Roman" w:eastAsia="Calibri" w:hAnsi="Times New Roman" w:cs="Times New Roman"/>
          <w:sz w:val="28"/>
          <w:szCs w:val="28"/>
          <w:u w:val="single"/>
          <w:rtl/>
          <w:lang w:bidi="ar-DZ"/>
        </w:rPr>
      </w:pPr>
      <w:r w:rsidRPr="00190AC0">
        <w:rPr>
          <w:rFonts w:ascii="Times New Roman" w:eastAsia="Calibri" w:hAnsi="Times New Roman" w:cs="Times New Roman" w:hint="cs"/>
          <w:sz w:val="28"/>
          <w:szCs w:val="28"/>
          <w:rtl/>
          <w:lang w:bidi="ar-DZ"/>
        </w:rPr>
        <w:t>يتم إعداد شيكات تسديد مشتريات المواد الأولية من قبل محاسب المؤسسة على مستوى المقر الاجتماعي، حيث تملأ باستناد إلى الشروط المذكورة في الفاتورة المرسلة من قبل المورد بعد مقارنتها مع النسخة الثانية لطلبية الشراء المرسلة من المصانع (مقارنة الكمية والسعر ونوع السلعة).</w:t>
      </w:r>
    </w:p>
    <w:p w:rsidR="00A55CBA" w:rsidRPr="00190AC0" w:rsidRDefault="00E5303D" w:rsidP="00E5303D">
      <w:pPr>
        <w:pStyle w:val="Paragraphedeliste"/>
        <w:numPr>
          <w:ilvl w:val="0"/>
          <w:numId w:val="2"/>
        </w:numPr>
        <w:bidi/>
        <w:jc w:val="both"/>
        <w:rPr>
          <w:rFonts w:ascii="Times New Roman" w:eastAsia="Calibri" w:hAnsi="Times New Roman" w:cs="Times New Roman"/>
          <w:sz w:val="28"/>
          <w:szCs w:val="28"/>
          <w:lang w:bidi="ar-DZ"/>
        </w:rPr>
      </w:pPr>
      <w:r w:rsidRPr="00190AC0">
        <w:rPr>
          <w:rFonts w:ascii="Times New Roman" w:eastAsia="Calibri" w:hAnsi="Times New Roman" w:cs="Times New Roman" w:hint="cs"/>
          <w:sz w:val="28"/>
          <w:szCs w:val="28"/>
          <w:u w:val="single"/>
          <w:rtl/>
          <w:lang w:bidi="ar-DZ"/>
        </w:rPr>
        <w:t>إمضاء شيكات تسديد المشتريات:</w:t>
      </w:r>
    </w:p>
    <w:p w:rsidR="00680E7E" w:rsidRPr="007F3B62" w:rsidRDefault="00A55CBA" w:rsidP="00680E7E">
      <w:pPr>
        <w:bidi/>
        <w:ind w:left="708"/>
        <w:jc w:val="both"/>
        <w:rPr>
          <w:rFonts w:ascii="Times New Roman" w:eastAsia="Calibri" w:hAnsi="Times New Roman" w:cs="Times New Roman"/>
          <w:b/>
          <w:bCs/>
          <w:i/>
          <w:iCs/>
          <w:sz w:val="28"/>
          <w:szCs w:val="28"/>
          <w:lang w:bidi="ar-DZ"/>
        </w:rPr>
      </w:pPr>
      <w:r w:rsidRPr="00190AC0">
        <w:rPr>
          <w:rFonts w:ascii="Times New Roman" w:eastAsia="Calibri" w:hAnsi="Times New Roman" w:cs="Times New Roman"/>
          <w:sz w:val="28"/>
          <w:szCs w:val="28"/>
          <w:lang w:eastAsia="fr-FR"/>
        </w:rPr>
        <w:t xml:space="preserve"> </w:t>
      </w:r>
      <w:r w:rsidR="00E5303D" w:rsidRPr="00190AC0">
        <w:rPr>
          <w:rFonts w:ascii="Times New Roman" w:eastAsia="Calibri" w:hAnsi="Times New Roman" w:cs="Times New Roman" w:hint="cs"/>
          <w:sz w:val="28"/>
          <w:szCs w:val="28"/>
          <w:rtl/>
          <w:lang w:eastAsia="fr-FR"/>
        </w:rPr>
        <w:t xml:space="preserve">يتم ارسال الشيكات التي أعدها </w:t>
      </w:r>
      <w:proofErr w:type="gramStart"/>
      <w:r w:rsidR="00E5303D" w:rsidRPr="00190AC0">
        <w:rPr>
          <w:rFonts w:ascii="Times New Roman" w:eastAsia="Calibri" w:hAnsi="Times New Roman" w:cs="Times New Roman" w:hint="cs"/>
          <w:sz w:val="28"/>
          <w:szCs w:val="28"/>
          <w:rtl/>
          <w:lang w:eastAsia="fr-FR"/>
        </w:rPr>
        <w:t>المحاسب</w:t>
      </w:r>
      <w:r w:rsidR="000D002C" w:rsidRPr="00190AC0">
        <w:rPr>
          <w:rFonts w:ascii="Times New Roman" w:eastAsia="Calibri" w:hAnsi="Times New Roman" w:cs="Times New Roman" w:hint="cs"/>
          <w:sz w:val="28"/>
          <w:szCs w:val="28"/>
          <w:rtl/>
          <w:lang w:eastAsia="fr-FR"/>
        </w:rPr>
        <w:t xml:space="preserve"> </w:t>
      </w:r>
      <w:r w:rsidR="000D002C" w:rsidRPr="00190AC0">
        <w:rPr>
          <w:rFonts w:ascii="Times New Roman" w:eastAsia="Calibri" w:hAnsi="Times New Roman" w:cs="Times New Roman"/>
          <w:sz w:val="28"/>
          <w:szCs w:val="28"/>
          <w:lang w:eastAsia="fr-FR"/>
        </w:rPr>
        <w:t xml:space="preserve"> Z</w:t>
      </w:r>
      <w:proofErr w:type="gramEnd"/>
      <w:r w:rsidR="00E5303D" w:rsidRPr="00190AC0">
        <w:rPr>
          <w:rFonts w:ascii="Times New Roman" w:eastAsia="Calibri" w:hAnsi="Times New Roman" w:cs="Times New Roman" w:hint="cs"/>
          <w:sz w:val="28"/>
          <w:szCs w:val="28"/>
          <w:rtl/>
          <w:lang w:eastAsia="fr-FR"/>
        </w:rPr>
        <w:t>إلى مدير المؤسسة لإمضائها و بعد ذلك ترسل إلى المورد من قبل المحاسب.</w:t>
      </w:r>
      <w:r w:rsidR="00680E7E" w:rsidRPr="007F3B62">
        <w:rPr>
          <w:rFonts w:ascii="Times New Roman" w:eastAsia="Calibri" w:hAnsi="Times New Roman" w:cs="Times New Roman"/>
          <w:b/>
          <w:bCs/>
          <w:i/>
          <w:iCs/>
          <w:sz w:val="28"/>
          <w:szCs w:val="28"/>
          <w:lang w:bidi="ar-DZ"/>
        </w:rPr>
        <w:t xml:space="preserve"> </w:t>
      </w:r>
    </w:p>
    <w:p w:rsidR="007F3B62" w:rsidRPr="007F3B62" w:rsidRDefault="00680E7E" w:rsidP="007F3B62">
      <w:pPr>
        <w:tabs>
          <w:tab w:val="left" w:pos="6285"/>
        </w:tabs>
        <w:bidi/>
        <w:ind w:left="360"/>
        <w:jc w:val="both"/>
        <w:rPr>
          <w:rFonts w:ascii="Times New Roman" w:eastAsia="Calibri" w:hAnsi="Times New Roman" w:cs="Times New Roman"/>
          <w:b/>
          <w:bCs/>
          <w:i/>
          <w:iCs/>
          <w:sz w:val="28"/>
          <w:szCs w:val="28"/>
          <w:rtl/>
          <w:lang w:bidi="ar-DZ"/>
        </w:rPr>
      </w:pPr>
      <w:r>
        <w:rPr>
          <w:rFonts w:ascii="Times New Roman" w:eastAsia="Calibri" w:hAnsi="Times New Roman" w:cs="Times New Roman" w:hint="cs"/>
          <w:b/>
          <w:bCs/>
          <w:i/>
          <w:iCs/>
          <w:sz w:val="28"/>
          <w:szCs w:val="28"/>
          <w:rtl/>
          <w:lang w:bidi="ar-DZ"/>
        </w:rPr>
        <w:t>ا</w:t>
      </w:r>
      <w:r w:rsidR="007F3B62" w:rsidRPr="007F3B62">
        <w:rPr>
          <w:rFonts w:ascii="Times New Roman" w:eastAsia="Calibri" w:hAnsi="Times New Roman" w:cs="Times New Roman" w:hint="cs"/>
          <w:b/>
          <w:bCs/>
          <w:i/>
          <w:iCs/>
          <w:sz w:val="28"/>
          <w:szCs w:val="28"/>
          <w:rtl/>
          <w:lang w:bidi="ar-DZ"/>
        </w:rPr>
        <w:t>لمطلوب الأول:</w:t>
      </w:r>
    </w:p>
    <w:p w:rsidR="00B7019C" w:rsidRDefault="007F3B62" w:rsidP="00680E7E">
      <w:pPr>
        <w:tabs>
          <w:tab w:val="left" w:pos="6285"/>
        </w:tabs>
        <w:bidi/>
        <w:ind w:left="360"/>
        <w:jc w:val="both"/>
        <w:rPr>
          <w:rFonts w:ascii="Times New Roman" w:eastAsia="Calibri" w:hAnsi="Times New Roman" w:cs="Times New Roman"/>
          <w:b/>
          <w:bCs/>
          <w:i/>
          <w:iCs/>
          <w:sz w:val="28"/>
          <w:szCs w:val="28"/>
          <w:rtl/>
          <w:lang w:bidi="ar-DZ"/>
        </w:rPr>
      </w:pPr>
      <w:r w:rsidRPr="007F3B62">
        <w:rPr>
          <w:rFonts w:ascii="Times New Roman" w:eastAsia="Calibri" w:hAnsi="Times New Roman" w:cs="Times New Roman" w:hint="cs"/>
          <w:b/>
          <w:bCs/>
          <w:i/>
          <w:iCs/>
          <w:sz w:val="28"/>
          <w:szCs w:val="28"/>
          <w:rtl/>
          <w:lang w:bidi="ar-DZ"/>
        </w:rPr>
        <w:t>على أساس المعطيات المعروضة أعلاه التي تم جمعها من قبل المدقق في مرحلة التحضير قم بتحديد نقاط الضعف وح</w:t>
      </w:r>
      <w:r w:rsidR="00680E7E">
        <w:rPr>
          <w:rFonts w:ascii="Times New Roman" w:eastAsia="Calibri" w:hAnsi="Times New Roman" w:cs="Times New Roman" w:hint="cs"/>
          <w:b/>
          <w:bCs/>
          <w:i/>
          <w:iCs/>
          <w:sz w:val="28"/>
          <w:szCs w:val="28"/>
          <w:rtl/>
          <w:lang w:bidi="ar-DZ"/>
        </w:rPr>
        <w:t>دد المخاطر التي تواجهها المؤسسة.</w:t>
      </w:r>
    </w:p>
    <w:p w:rsidR="004149AA" w:rsidRPr="004149AA" w:rsidRDefault="004149AA" w:rsidP="004149AA">
      <w:pPr>
        <w:bidi/>
        <w:jc w:val="both"/>
        <w:rPr>
          <w:rFonts w:ascii="Times New Roman" w:eastAsia="Calibri" w:hAnsi="Times New Roman" w:cs="Times New Roman"/>
          <w:b/>
          <w:bCs/>
          <w:sz w:val="32"/>
          <w:szCs w:val="32"/>
          <w:rtl/>
          <w:lang w:bidi="ar-DZ"/>
        </w:rPr>
      </w:pPr>
      <w:r w:rsidRPr="004149AA">
        <w:rPr>
          <w:rFonts w:ascii="Times New Roman" w:eastAsia="Calibri" w:hAnsi="Times New Roman" w:cs="Times New Roman" w:hint="cs"/>
          <w:b/>
          <w:bCs/>
          <w:sz w:val="32"/>
          <w:szCs w:val="32"/>
          <w:rtl/>
          <w:lang w:bidi="ar-DZ"/>
        </w:rPr>
        <w:lastRenderedPageBreak/>
        <w:t>مرحلة التنفيذ:</w:t>
      </w:r>
    </w:p>
    <w:p w:rsidR="004149AA" w:rsidRPr="004149AA" w:rsidRDefault="004149AA" w:rsidP="004149AA">
      <w:pPr>
        <w:tabs>
          <w:tab w:val="left" w:pos="6285"/>
        </w:tabs>
        <w:bidi/>
        <w:jc w:val="both"/>
        <w:rPr>
          <w:rFonts w:ascii="Times New Roman" w:eastAsia="Calibri" w:hAnsi="Times New Roman" w:cs="Times New Roman"/>
        </w:rPr>
      </w:pPr>
      <w:r w:rsidRPr="004149AA">
        <w:rPr>
          <w:rFonts w:ascii="Times New Roman" w:eastAsia="Calibri" w:hAnsi="Times New Roman" w:cs="Times New Roman" w:hint="cs"/>
          <w:sz w:val="28"/>
          <w:szCs w:val="28"/>
          <w:rtl/>
          <w:lang w:bidi="ar-DZ"/>
        </w:rPr>
        <w:t>قام فريق التدقيق بالتحقق من نقاط الضعف المستخرجة في المرحلة الأولى حيث أجروا الفحوصات التالية على كل أنشطة المؤسسة:</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6"/>
        <w:gridCol w:w="3635"/>
        <w:gridCol w:w="4335"/>
      </w:tblGrid>
      <w:tr w:rsidR="004149AA" w:rsidRPr="004149AA" w:rsidTr="005914D9">
        <w:tc>
          <w:tcPr>
            <w:tcW w:w="1126" w:type="dxa"/>
            <w:vMerge w:val="restart"/>
            <w:shd w:val="clear" w:color="auto" w:fill="auto"/>
          </w:tcPr>
          <w:p w:rsidR="004149AA" w:rsidRPr="004149AA" w:rsidRDefault="004149AA" w:rsidP="004149AA">
            <w:pPr>
              <w:tabs>
                <w:tab w:val="left" w:pos="6285"/>
              </w:tabs>
              <w:spacing w:line="240" w:lineRule="auto"/>
              <w:jc w:val="center"/>
              <w:rPr>
                <w:rFonts w:ascii="Times New Roman" w:eastAsia="Calibri" w:hAnsi="Times New Roman" w:cs="Times New Roman"/>
              </w:rPr>
            </w:pPr>
          </w:p>
          <w:p w:rsidR="004149AA" w:rsidRPr="004149AA" w:rsidRDefault="004149AA" w:rsidP="004149AA">
            <w:pPr>
              <w:tabs>
                <w:tab w:val="left" w:pos="6285"/>
              </w:tabs>
              <w:spacing w:line="240" w:lineRule="auto"/>
              <w:jc w:val="center"/>
              <w:rPr>
                <w:rFonts w:ascii="Times New Roman" w:eastAsia="Calibri" w:hAnsi="Times New Roman" w:cs="Times New Roman"/>
              </w:rPr>
            </w:pPr>
          </w:p>
          <w:p w:rsidR="004149AA" w:rsidRPr="004149AA" w:rsidRDefault="004149AA" w:rsidP="004149AA">
            <w:pPr>
              <w:tabs>
                <w:tab w:val="left" w:pos="6285"/>
              </w:tabs>
              <w:spacing w:line="240" w:lineRule="auto"/>
              <w:jc w:val="center"/>
              <w:rPr>
                <w:rFonts w:ascii="Times New Roman" w:eastAsia="Calibri" w:hAnsi="Times New Roman" w:cs="Times New Roman"/>
              </w:rPr>
            </w:pPr>
          </w:p>
          <w:p w:rsidR="004149AA" w:rsidRPr="004149AA" w:rsidRDefault="004149AA" w:rsidP="004149AA">
            <w:pPr>
              <w:tabs>
                <w:tab w:val="left" w:pos="6285"/>
              </w:tabs>
              <w:spacing w:line="240" w:lineRule="auto"/>
              <w:jc w:val="center"/>
              <w:rPr>
                <w:rFonts w:ascii="Times New Roman" w:eastAsia="Calibri" w:hAnsi="Times New Roman" w:cs="Times New Roman"/>
              </w:rPr>
            </w:pPr>
          </w:p>
          <w:p w:rsidR="004149AA" w:rsidRPr="004149AA" w:rsidRDefault="004149AA" w:rsidP="004149AA">
            <w:pPr>
              <w:tabs>
                <w:tab w:val="left" w:pos="6285"/>
              </w:tabs>
              <w:spacing w:line="240" w:lineRule="auto"/>
              <w:rPr>
                <w:rFonts w:ascii="Times New Roman" w:eastAsia="Calibri" w:hAnsi="Times New Roman" w:cs="Times New Roman"/>
              </w:rPr>
            </w:pPr>
          </w:p>
          <w:p w:rsidR="004149AA" w:rsidRPr="004149AA" w:rsidRDefault="004149AA" w:rsidP="004149AA">
            <w:pPr>
              <w:tabs>
                <w:tab w:val="left" w:pos="6285"/>
              </w:tabs>
              <w:spacing w:line="240" w:lineRule="auto"/>
              <w:rPr>
                <w:rFonts w:ascii="Times New Roman" w:eastAsia="Calibri" w:hAnsi="Times New Roman" w:cs="Times New Roman"/>
              </w:rPr>
            </w:pPr>
          </w:p>
          <w:p w:rsidR="004149AA" w:rsidRPr="004149AA" w:rsidRDefault="004149AA" w:rsidP="004149AA">
            <w:pPr>
              <w:tabs>
                <w:tab w:val="left" w:pos="6285"/>
              </w:tabs>
              <w:spacing w:line="240" w:lineRule="auto"/>
              <w:rPr>
                <w:rFonts w:ascii="Times New Roman" w:eastAsia="Calibri" w:hAnsi="Times New Roman" w:cs="Times New Roman"/>
              </w:rPr>
            </w:pPr>
          </w:p>
          <w:p w:rsidR="004149AA" w:rsidRPr="004149AA" w:rsidRDefault="004149AA" w:rsidP="004149AA">
            <w:pPr>
              <w:tabs>
                <w:tab w:val="left" w:pos="6285"/>
              </w:tabs>
              <w:spacing w:line="240" w:lineRule="auto"/>
              <w:rPr>
                <w:rFonts w:ascii="Times New Roman" w:eastAsia="Calibri" w:hAnsi="Times New Roman" w:cs="Times New Roman"/>
              </w:rPr>
            </w:pPr>
          </w:p>
          <w:p w:rsidR="004149AA" w:rsidRPr="004149AA" w:rsidRDefault="004149AA" w:rsidP="004149AA">
            <w:pPr>
              <w:tabs>
                <w:tab w:val="left" w:pos="6285"/>
              </w:tabs>
              <w:spacing w:line="240" w:lineRule="auto"/>
              <w:rPr>
                <w:rFonts w:ascii="Times New Roman" w:eastAsia="Calibri" w:hAnsi="Times New Roman" w:cs="Times New Roman"/>
              </w:rPr>
            </w:pPr>
          </w:p>
          <w:p w:rsidR="004149AA" w:rsidRPr="004149AA" w:rsidRDefault="004149AA" w:rsidP="004149AA">
            <w:pPr>
              <w:tabs>
                <w:tab w:val="left" w:pos="6285"/>
              </w:tabs>
              <w:spacing w:line="240" w:lineRule="auto"/>
              <w:jc w:val="center"/>
              <w:rPr>
                <w:rFonts w:ascii="Times New Roman" w:eastAsia="Calibri" w:hAnsi="Times New Roman" w:cs="Times New Roman"/>
                <w:b/>
                <w:bCs/>
              </w:rPr>
            </w:pPr>
            <w:r w:rsidRPr="004149AA">
              <w:rPr>
                <w:rFonts w:ascii="Times New Roman" w:eastAsia="Calibri" w:hAnsi="Times New Roman" w:cs="Times New Roman" w:hint="cs"/>
                <w:b/>
                <w:bCs/>
                <w:rtl/>
              </w:rPr>
              <w:t>المشتريات</w:t>
            </w:r>
          </w:p>
        </w:tc>
        <w:tc>
          <w:tcPr>
            <w:tcW w:w="7970" w:type="dxa"/>
            <w:gridSpan w:val="2"/>
            <w:shd w:val="clear" w:color="auto" w:fill="D9D9D9"/>
          </w:tcPr>
          <w:p w:rsidR="004149AA" w:rsidRPr="004149AA" w:rsidRDefault="004149AA" w:rsidP="004149AA">
            <w:pPr>
              <w:tabs>
                <w:tab w:val="left" w:pos="6285"/>
              </w:tabs>
              <w:spacing w:line="240" w:lineRule="auto"/>
              <w:jc w:val="center"/>
              <w:rPr>
                <w:rFonts w:ascii="Times New Roman" w:eastAsia="Calibri" w:hAnsi="Times New Roman" w:cs="Times New Roman"/>
                <w:b/>
                <w:bCs/>
              </w:rPr>
            </w:pPr>
            <w:r w:rsidRPr="004149AA">
              <w:rPr>
                <w:rFonts w:ascii="Times New Roman" w:eastAsia="Calibri" w:hAnsi="Times New Roman" w:cs="Times New Roman" w:hint="cs"/>
                <w:b/>
                <w:bCs/>
                <w:rtl/>
              </w:rPr>
              <w:t>الاختبار 1</w:t>
            </w:r>
          </w:p>
        </w:tc>
      </w:tr>
      <w:tr w:rsidR="004149AA" w:rsidRPr="004149AA" w:rsidTr="005914D9">
        <w:tc>
          <w:tcPr>
            <w:tcW w:w="1126" w:type="dxa"/>
            <w:vMerge/>
            <w:shd w:val="clear" w:color="auto" w:fill="auto"/>
          </w:tcPr>
          <w:p w:rsidR="004149AA" w:rsidRPr="004149AA" w:rsidRDefault="004149AA" w:rsidP="004149AA">
            <w:pPr>
              <w:tabs>
                <w:tab w:val="left" w:pos="6285"/>
              </w:tabs>
              <w:spacing w:line="240" w:lineRule="auto"/>
              <w:jc w:val="center"/>
              <w:rPr>
                <w:rFonts w:ascii="Times New Roman" w:eastAsia="Calibri" w:hAnsi="Times New Roman" w:cs="Times New Roman"/>
                <w:b/>
                <w:bCs/>
              </w:rPr>
            </w:pPr>
          </w:p>
        </w:tc>
        <w:tc>
          <w:tcPr>
            <w:tcW w:w="3635" w:type="dxa"/>
          </w:tcPr>
          <w:p w:rsidR="004149AA" w:rsidRPr="004149AA" w:rsidRDefault="004149AA" w:rsidP="004149AA">
            <w:pPr>
              <w:tabs>
                <w:tab w:val="left" w:pos="6285"/>
              </w:tabs>
              <w:bidi/>
              <w:spacing w:line="240" w:lineRule="auto"/>
              <w:jc w:val="center"/>
              <w:rPr>
                <w:rFonts w:ascii="Times New Roman" w:eastAsia="Calibri" w:hAnsi="Times New Roman" w:cs="Times New Roman"/>
                <w:b/>
                <w:bCs/>
                <w:sz w:val="28"/>
                <w:szCs w:val="28"/>
              </w:rPr>
            </w:pPr>
            <w:r w:rsidRPr="004149AA">
              <w:rPr>
                <w:rFonts w:ascii="Times New Roman" w:eastAsia="Calibri" w:hAnsi="Times New Roman" w:cs="Times New Roman" w:hint="cs"/>
                <w:b/>
                <w:bCs/>
                <w:sz w:val="28"/>
                <w:szCs w:val="28"/>
                <w:rtl/>
              </w:rPr>
              <w:t xml:space="preserve">النتيجة </w:t>
            </w:r>
            <w:proofErr w:type="spellStart"/>
            <w:r w:rsidRPr="004149AA">
              <w:rPr>
                <w:rFonts w:ascii="Times New Roman" w:eastAsia="Calibri" w:hAnsi="Times New Roman" w:cs="Times New Roman" w:hint="cs"/>
                <w:b/>
                <w:bCs/>
                <w:sz w:val="28"/>
                <w:szCs w:val="28"/>
                <w:rtl/>
              </w:rPr>
              <w:t>المتوصل</w:t>
            </w:r>
            <w:proofErr w:type="spellEnd"/>
            <w:r w:rsidRPr="004149AA">
              <w:rPr>
                <w:rFonts w:ascii="Times New Roman" w:eastAsia="Calibri" w:hAnsi="Times New Roman" w:cs="Times New Roman" w:hint="cs"/>
                <w:b/>
                <w:bCs/>
                <w:sz w:val="28"/>
                <w:szCs w:val="28"/>
                <w:rtl/>
              </w:rPr>
              <w:t xml:space="preserve"> لها</w:t>
            </w:r>
          </w:p>
        </w:tc>
        <w:tc>
          <w:tcPr>
            <w:tcW w:w="4335" w:type="dxa"/>
          </w:tcPr>
          <w:p w:rsidR="004149AA" w:rsidRPr="004149AA" w:rsidRDefault="004149AA" w:rsidP="004149AA">
            <w:pPr>
              <w:tabs>
                <w:tab w:val="left" w:pos="6285"/>
              </w:tabs>
              <w:bidi/>
              <w:spacing w:line="240" w:lineRule="auto"/>
              <w:jc w:val="center"/>
              <w:rPr>
                <w:rFonts w:ascii="Times New Roman" w:eastAsia="Calibri" w:hAnsi="Times New Roman" w:cs="Times New Roman"/>
                <w:b/>
                <w:bCs/>
                <w:sz w:val="28"/>
                <w:szCs w:val="28"/>
              </w:rPr>
            </w:pPr>
            <w:r w:rsidRPr="004149AA">
              <w:rPr>
                <w:rFonts w:ascii="Times New Roman" w:eastAsia="Calibri" w:hAnsi="Times New Roman" w:cs="Times New Roman" w:hint="cs"/>
                <w:b/>
                <w:bCs/>
                <w:sz w:val="28"/>
                <w:szCs w:val="28"/>
                <w:rtl/>
              </w:rPr>
              <w:t>العمل المنجز</w:t>
            </w:r>
          </w:p>
        </w:tc>
      </w:tr>
      <w:tr w:rsidR="004149AA" w:rsidRPr="004149AA" w:rsidTr="005914D9">
        <w:tc>
          <w:tcPr>
            <w:tcW w:w="1126" w:type="dxa"/>
            <w:vMerge/>
            <w:shd w:val="clear" w:color="auto" w:fill="auto"/>
          </w:tcPr>
          <w:p w:rsidR="004149AA" w:rsidRPr="004149AA" w:rsidRDefault="004149AA" w:rsidP="004149AA">
            <w:pPr>
              <w:tabs>
                <w:tab w:val="left" w:pos="6285"/>
              </w:tabs>
              <w:spacing w:line="240" w:lineRule="auto"/>
              <w:jc w:val="both"/>
              <w:rPr>
                <w:rFonts w:ascii="Times New Roman" w:eastAsia="Calibri" w:hAnsi="Times New Roman" w:cs="Times New Roman"/>
              </w:rPr>
            </w:pPr>
          </w:p>
        </w:tc>
        <w:tc>
          <w:tcPr>
            <w:tcW w:w="3635" w:type="dxa"/>
          </w:tcPr>
          <w:p w:rsidR="004149AA" w:rsidRPr="004149AA" w:rsidRDefault="004149AA" w:rsidP="004149AA">
            <w:pPr>
              <w:tabs>
                <w:tab w:val="left" w:pos="6285"/>
              </w:tabs>
              <w:bidi/>
              <w:spacing w:line="240" w:lineRule="auto"/>
              <w:jc w:val="both"/>
              <w:rPr>
                <w:rFonts w:ascii="Times New Roman" w:eastAsia="Calibri" w:hAnsi="Times New Roman" w:cs="Times New Roman"/>
                <w:sz w:val="28"/>
                <w:szCs w:val="28"/>
                <w:rtl/>
              </w:rPr>
            </w:pPr>
            <w:r w:rsidRPr="004149AA">
              <w:rPr>
                <w:rFonts w:ascii="Times New Roman" w:eastAsia="Calibri" w:hAnsi="Times New Roman" w:cs="Times New Roman" w:hint="cs"/>
                <w:sz w:val="28"/>
                <w:szCs w:val="28"/>
                <w:rtl/>
              </w:rPr>
              <w:t>10 فواتير تم تسديدها لكن السلعة من مواد أولية لم تصل بعد للمخازن.</w:t>
            </w:r>
          </w:p>
          <w:p w:rsidR="004149AA" w:rsidRPr="004149AA" w:rsidRDefault="004149AA" w:rsidP="004149AA">
            <w:pPr>
              <w:tabs>
                <w:tab w:val="left" w:pos="6285"/>
              </w:tabs>
              <w:bidi/>
              <w:spacing w:line="240" w:lineRule="auto"/>
              <w:jc w:val="both"/>
              <w:rPr>
                <w:rFonts w:ascii="Times New Roman" w:eastAsia="Calibri" w:hAnsi="Times New Roman" w:cs="Times New Roman"/>
                <w:sz w:val="28"/>
                <w:szCs w:val="28"/>
                <w:rtl/>
              </w:rPr>
            </w:pPr>
            <w:r w:rsidRPr="004149AA">
              <w:rPr>
                <w:rFonts w:ascii="Times New Roman" w:eastAsia="Calibri" w:hAnsi="Times New Roman" w:cs="Times New Roman" w:hint="cs"/>
                <w:sz w:val="28"/>
                <w:szCs w:val="28"/>
                <w:rtl/>
              </w:rPr>
              <w:t>5 فواتير تم تسديدها لكن السلعة المستلمة من المواد الأولية ليست مطابقة للمواصفات المذكورة في طلبيات الشراء</w:t>
            </w:r>
          </w:p>
          <w:p w:rsidR="004149AA" w:rsidRPr="004149AA" w:rsidRDefault="004149AA" w:rsidP="004149AA">
            <w:pPr>
              <w:tabs>
                <w:tab w:val="left" w:pos="6285"/>
              </w:tabs>
              <w:bidi/>
              <w:spacing w:line="240" w:lineRule="auto"/>
              <w:jc w:val="both"/>
              <w:rPr>
                <w:rFonts w:ascii="Times New Roman" w:eastAsia="Calibri" w:hAnsi="Times New Roman" w:cs="Times New Roman"/>
                <w:sz w:val="28"/>
                <w:szCs w:val="28"/>
              </w:rPr>
            </w:pPr>
            <w:r w:rsidRPr="004149AA">
              <w:rPr>
                <w:rFonts w:ascii="Times New Roman" w:eastAsia="Calibri" w:hAnsi="Times New Roman" w:cs="Times New Roman" w:hint="cs"/>
                <w:sz w:val="28"/>
                <w:szCs w:val="28"/>
                <w:rtl/>
              </w:rPr>
              <w:t>في كلتا الحالتان المورد رفض ارجاع السلعة (المردودات)</w:t>
            </w:r>
          </w:p>
        </w:tc>
        <w:tc>
          <w:tcPr>
            <w:tcW w:w="4335" w:type="dxa"/>
          </w:tcPr>
          <w:p w:rsidR="004149AA" w:rsidRPr="004149AA" w:rsidRDefault="004149AA" w:rsidP="004149AA">
            <w:pPr>
              <w:tabs>
                <w:tab w:val="left" w:pos="6285"/>
              </w:tabs>
              <w:bidi/>
              <w:spacing w:line="240" w:lineRule="auto"/>
              <w:jc w:val="both"/>
              <w:rPr>
                <w:rFonts w:ascii="Times New Roman" w:eastAsia="Calibri" w:hAnsi="Times New Roman" w:cs="Times New Roman"/>
                <w:sz w:val="28"/>
                <w:szCs w:val="28"/>
              </w:rPr>
            </w:pPr>
            <w:r w:rsidRPr="004149AA">
              <w:rPr>
                <w:rFonts w:ascii="Times New Roman" w:eastAsia="Calibri" w:hAnsi="Times New Roman" w:cs="Times New Roman" w:hint="cs"/>
                <w:sz w:val="28"/>
                <w:szCs w:val="28"/>
                <w:rtl/>
              </w:rPr>
              <w:t xml:space="preserve">تم اختيار 30 فاتورة شراء مرسلة من قبل المورد في شهر </w:t>
            </w:r>
            <w:proofErr w:type="spellStart"/>
            <w:r w:rsidRPr="004149AA">
              <w:rPr>
                <w:rFonts w:ascii="Times New Roman" w:eastAsia="Calibri" w:hAnsi="Times New Roman" w:cs="Times New Roman" w:hint="cs"/>
                <w:sz w:val="28"/>
                <w:szCs w:val="28"/>
                <w:rtl/>
              </w:rPr>
              <w:t>جانفي</w:t>
            </w:r>
            <w:proofErr w:type="spellEnd"/>
            <w:r w:rsidRPr="004149AA">
              <w:rPr>
                <w:rFonts w:ascii="Times New Roman" w:eastAsia="Calibri" w:hAnsi="Times New Roman" w:cs="Times New Roman" w:hint="cs"/>
                <w:sz w:val="28"/>
                <w:szCs w:val="28"/>
                <w:rtl/>
              </w:rPr>
              <w:t xml:space="preserve">، فيفري ومارس ومقارنتها مع طلبيات الشراء                </w:t>
            </w:r>
            <w:proofErr w:type="gramStart"/>
            <w:r w:rsidRPr="004149AA">
              <w:rPr>
                <w:rFonts w:ascii="Times New Roman" w:eastAsia="Calibri" w:hAnsi="Times New Roman" w:cs="Times New Roman" w:hint="cs"/>
                <w:sz w:val="28"/>
                <w:szCs w:val="28"/>
                <w:rtl/>
              </w:rPr>
              <w:t>ووصولات  التخزين</w:t>
            </w:r>
            <w:proofErr w:type="gramEnd"/>
            <w:r w:rsidRPr="004149AA">
              <w:rPr>
                <w:rFonts w:ascii="Times New Roman" w:eastAsia="Calibri" w:hAnsi="Times New Roman" w:cs="Times New Roman" w:hint="cs"/>
                <w:sz w:val="28"/>
                <w:szCs w:val="28"/>
                <w:rtl/>
              </w:rPr>
              <w:t xml:space="preserve"> الخاصة بها.</w:t>
            </w:r>
          </w:p>
        </w:tc>
      </w:tr>
      <w:tr w:rsidR="004149AA" w:rsidRPr="004149AA" w:rsidTr="005914D9">
        <w:tc>
          <w:tcPr>
            <w:tcW w:w="1126" w:type="dxa"/>
            <w:vMerge/>
            <w:shd w:val="clear" w:color="auto" w:fill="auto"/>
          </w:tcPr>
          <w:p w:rsidR="004149AA" w:rsidRPr="004149AA" w:rsidRDefault="004149AA" w:rsidP="004149AA">
            <w:pPr>
              <w:tabs>
                <w:tab w:val="left" w:pos="6285"/>
              </w:tabs>
              <w:spacing w:line="240" w:lineRule="auto"/>
              <w:jc w:val="center"/>
              <w:rPr>
                <w:rFonts w:ascii="Times New Roman" w:eastAsia="Calibri" w:hAnsi="Times New Roman" w:cs="Times New Roman"/>
                <w:b/>
                <w:bCs/>
              </w:rPr>
            </w:pPr>
          </w:p>
        </w:tc>
        <w:tc>
          <w:tcPr>
            <w:tcW w:w="7970" w:type="dxa"/>
            <w:gridSpan w:val="2"/>
            <w:shd w:val="clear" w:color="auto" w:fill="D9D9D9"/>
          </w:tcPr>
          <w:p w:rsidR="004149AA" w:rsidRPr="004149AA" w:rsidRDefault="004149AA" w:rsidP="004149AA">
            <w:pPr>
              <w:tabs>
                <w:tab w:val="left" w:pos="6285"/>
              </w:tabs>
              <w:spacing w:line="240" w:lineRule="auto"/>
              <w:jc w:val="center"/>
              <w:rPr>
                <w:rFonts w:ascii="Times New Roman" w:eastAsia="Calibri" w:hAnsi="Times New Roman" w:cs="Times New Roman"/>
                <w:sz w:val="28"/>
                <w:szCs w:val="28"/>
              </w:rPr>
            </w:pPr>
            <w:r w:rsidRPr="004149AA">
              <w:rPr>
                <w:rFonts w:ascii="Times New Roman" w:eastAsia="Calibri" w:hAnsi="Times New Roman" w:cs="Times New Roman" w:hint="cs"/>
                <w:b/>
                <w:bCs/>
                <w:sz w:val="28"/>
                <w:szCs w:val="28"/>
                <w:rtl/>
              </w:rPr>
              <w:t>الاختبار 2</w:t>
            </w:r>
          </w:p>
        </w:tc>
      </w:tr>
      <w:tr w:rsidR="004149AA" w:rsidRPr="004149AA" w:rsidTr="005914D9">
        <w:trPr>
          <w:trHeight w:val="2151"/>
        </w:trPr>
        <w:tc>
          <w:tcPr>
            <w:tcW w:w="1126" w:type="dxa"/>
            <w:vMerge/>
            <w:shd w:val="clear" w:color="auto" w:fill="auto"/>
          </w:tcPr>
          <w:p w:rsidR="004149AA" w:rsidRPr="004149AA" w:rsidRDefault="004149AA" w:rsidP="004149AA">
            <w:pPr>
              <w:tabs>
                <w:tab w:val="left" w:pos="6285"/>
              </w:tabs>
              <w:spacing w:line="240" w:lineRule="auto"/>
              <w:jc w:val="both"/>
              <w:rPr>
                <w:rFonts w:ascii="Times New Roman" w:eastAsia="Calibri" w:hAnsi="Times New Roman" w:cs="Times New Roman"/>
              </w:rPr>
            </w:pPr>
          </w:p>
        </w:tc>
        <w:tc>
          <w:tcPr>
            <w:tcW w:w="3635" w:type="dxa"/>
          </w:tcPr>
          <w:p w:rsidR="004149AA" w:rsidRPr="004149AA" w:rsidRDefault="004149AA" w:rsidP="004149AA">
            <w:pPr>
              <w:tabs>
                <w:tab w:val="left" w:pos="6285"/>
              </w:tabs>
              <w:bidi/>
              <w:spacing w:line="240" w:lineRule="auto"/>
              <w:rPr>
                <w:rFonts w:ascii="Times New Roman" w:eastAsia="Calibri" w:hAnsi="Times New Roman" w:cs="Times New Roman"/>
                <w:sz w:val="28"/>
                <w:szCs w:val="28"/>
                <w:rtl/>
              </w:rPr>
            </w:pPr>
            <w:r w:rsidRPr="004149AA">
              <w:rPr>
                <w:rFonts w:ascii="Times New Roman" w:eastAsia="Calibri" w:hAnsi="Times New Roman" w:cs="Times New Roman" w:hint="cs"/>
                <w:sz w:val="28"/>
                <w:szCs w:val="28"/>
                <w:rtl/>
              </w:rPr>
              <w:t>الوثائق التي تثبت عمليات الشراء كانت متوفرة لـ 15 عملية فقط أما 5 عمليات المتبقية ليس لها دليل يثبت حدوثها.</w:t>
            </w:r>
          </w:p>
          <w:p w:rsidR="004149AA" w:rsidRPr="004149AA" w:rsidRDefault="004149AA" w:rsidP="004149AA">
            <w:pPr>
              <w:tabs>
                <w:tab w:val="left" w:pos="6285"/>
              </w:tabs>
              <w:bidi/>
              <w:spacing w:line="240" w:lineRule="auto"/>
              <w:rPr>
                <w:rFonts w:ascii="Times New Roman" w:eastAsia="Calibri" w:hAnsi="Times New Roman" w:cs="Times New Roman"/>
                <w:sz w:val="28"/>
                <w:szCs w:val="28"/>
              </w:rPr>
            </w:pPr>
            <w:r w:rsidRPr="004149AA">
              <w:rPr>
                <w:rFonts w:ascii="Times New Roman" w:eastAsia="Calibri" w:hAnsi="Times New Roman" w:cs="Times New Roman" w:hint="cs"/>
                <w:sz w:val="28"/>
                <w:szCs w:val="28"/>
                <w:rtl/>
              </w:rPr>
              <w:t>هناك فاتورة تم تسديدها مرتان.</w:t>
            </w:r>
          </w:p>
        </w:tc>
        <w:tc>
          <w:tcPr>
            <w:tcW w:w="4335" w:type="dxa"/>
          </w:tcPr>
          <w:p w:rsidR="004149AA" w:rsidRPr="004149AA" w:rsidRDefault="004149AA" w:rsidP="004149AA">
            <w:pPr>
              <w:tabs>
                <w:tab w:val="left" w:pos="6285"/>
              </w:tabs>
              <w:bidi/>
              <w:spacing w:line="240" w:lineRule="auto"/>
              <w:jc w:val="both"/>
              <w:rPr>
                <w:rFonts w:ascii="Times New Roman" w:eastAsia="Calibri" w:hAnsi="Times New Roman" w:cs="Times New Roman"/>
                <w:sz w:val="28"/>
                <w:szCs w:val="28"/>
              </w:rPr>
            </w:pPr>
            <w:r w:rsidRPr="004149AA">
              <w:rPr>
                <w:rFonts w:ascii="Times New Roman" w:eastAsia="Calibri" w:hAnsi="Times New Roman" w:cs="Times New Roman" w:hint="cs"/>
                <w:sz w:val="28"/>
                <w:szCs w:val="28"/>
                <w:rtl/>
              </w:rPr>
              <w:t xml:space="preserve">تم اخذ 20 شيك خاص بتسديد المورد لمبالغ مرتفعة وهذا بالرجوع إلى حساب البنك في دفاتر المؤسسة لشهر </w:t>
            </w:r>
            <w:proofErr w:type="gramStart"/>
            <w:r w:rsidRPr="004149AA">
              <w:rPr>
                <w:rFonts w:ascii="Times New Roman" w:eastAsia="Calibri" w:hAnsi="Times New Roman" w:cs="Times New Roman" w:hint="cs"/>
                <w:sz w:val="28"/>
                <w:szCs w:val="28"/>
                <w:rtl/>
              </w:rPr>
              <w:t>ماي  ،</w:t>
            </w:r>
            <w:proofErr w:type="gramEnd"/>
            <w:r w:rsidRPr="004149AA">
              <w:rPr>
                <w:rFonts w:ascii="Times New Roman" w:eastAsia="Calibri" w:hAnsi="Times New Roman" w:cs="Times New Roman" w:hint="cs"/>
                <w:sz w:val="28"/>
                <w:szCs w:val="28"/>
                <w:rtl/>
              </w:rPr>
              <w:t xml:space="preserve"> والرجوع إلى الوثائق التي تثبت عملية الشراء ومقارنتها (الفاتورة ، الطلبية، الاستلام)</w:t>
            </w:r>
          </w:p>
        </w:tc>
      </w:tr>
    </w:tbl>
    <w:p w:rsidR="00591AF9" w:rsidRPr="00591AF9" w:rsidRDefault="00591AF9" w:rsidP="00591AF9">
      <w:pPr>
        <w:tabs>
          <w:tab w:val="left" w:pos="6285"/>
        </w:tabs>
        <w:bidi/>
        <w:ind w:left="360"/>
        <w:jc w:val="both"/>
        <w:rPr>
          <w:rFonts w:ascii="Times New Roman" w:eastAsia="Calibri" w:hAnsi="Times New Roman" w:cs="Times New Roman"/>
          <w:b/>
          <w:bCs/>
          <w:i/>
          <w:iCs/>
          <w:sz w:val="28"/>
          <w:szCs w:val="28"/>
          <w:rtl/>
          <w:lang w:bidi="ar-DZ"/>
        </w:rPr>
      </w:pPr>
      <w:r w:rsidRPr="00591AF9">
        <w:rPr>
          <w:rFonts w:ascii="Times New Roman" w:eastAsia="Calibri" w:hAnsi="Times New Roman" w:cs="Times New Roman" w:hint="cs"/>
          <w:b/>
          <w:bCs/>
          <w:i/>
          <w:iCs/>
          <w:sz w:val="28"/>
          <w:szCs w:val="28"/>
          <w:rtl/>
          <w:lang w:bidi="ar-DZ"/>
        </w:rPr>
        <w:t>المطلوب الثاني:</w:t>
      </w:r>
    </w:p>
    <w:p w:rsidR="00591AF9" w:rsidRPr="00591AF9" w:rsidRDefault="00591AF9" w:rsidP="00591AF9">
      <w:pPr>
        <w:tabs>
          <w:tab w:val="left" w:pos="6285"/>
        </w:tabs>
        <w:bidi/>
        <w:ind w:left="360"/>
        <w:jc w:val="both"/>
        <w:rPr>
          <w:rFonts w:ascii="Times New Roman" w:eastAsia="Calibri" w:hAnsi="Times New Roman" w:cs="Times New Roman"/>
          <w:b/>
          <w:bCs/>
          <w:color w:val="002060"/>
          <w:lang w:bidi="ar-DZ"/>
        </w:rPr>
      </w:pPr>
      <w:r w:rsidRPr="00591AF9">
        <w:rPr>
          <w:rFonts w:ascii="Times New Roman" w:eastAsia="Calibri" w:hAnsi="Times New Roman" w:cs="Times New Roman" w:hint="cs"/>
          <w:b/>
          <w:bCs/>
          <w:i/>
          <w:iCs/>
          <w:sz w:val="28"/>
          <w:szCs w:val="28"/>
          <w:rtl/>
          <w:lang w:bidi="ar-DZ"/>
        </w:rPr>
        <w:t xml:space="preserve">على المعلومات التي توصل لها المدقق في مرحلة التنفيذ من عمليات فحص واستخراج نقاط الخلل قم بإعداد ورقة تحليل </w:t>
      </w:r>
      <w:proofErr w:type="gramStart"/>
      <w:r w:rsidRPr="00591AF9">
        <w:rPr>
          <w:rFonts w:ascii="Times New Roman" w:eastAsia="Calibri" w:hAnsi="Times New Roman" w:cs="Times New Roman" w:hint="cs"/>
          <w:b/>
          <w:bCs/>
          <w:i/>
          <w:iCs/>
          <w:sz w:val="28"/>
          <w:szCs w:val="28"/>
          <w:rtl/>
          <w:lang w:bidi="ar-DZ"/>
        </w:rPr>
        <w:t>و اكتشاف</w:t>
      </w:r>
      <w:proofErr w:type="gramEnd"/>
      <w:r w:rsidRPr="00591AF9">
        <w:rPr>
          <w:rFonts w:ascii="Times New Roman" w:eastAsia="Calibri" w:hAnsi="Times New Roman" w:cs="Times New Roman" w:hint="cs"/>
          <w:b/>
          <w:bCs/>
          <w:i/>
          <w:iCs/>
          <w:sz w:val="28"/>
          <w:szCs w:val="28"/>
          <w:rtl/>
          <w:lang w:bidi="ar-DZ"/>
        </w:rPr>
        <w:t xml:space="preserve"> المخاطر لكل خلل مستخرج وهذا بتحديد عناصرها الخمس (المشكل، الحدث، الأسباب، النتائج، التوصيات)</w:t>
      </w:r>
    </w:p>
    <w:p w:rsidR="004149AA" w:rsidRPr="00591AF9" w:rsidRDefault="004149AA" w:rsidP="004149AA">
      <w:pPr>
        <w:tabs>
          <w:tab w:val="left" w:pos="6285"/>
        </w:tabs>
        <w:bidi/>
        <w:ind w:left="360"/>
        <w:jc w:val="both"/>
        <w:rPr>
          <w:rFonts w:ascii="Times New Roman" w:eastAsia="Calibri" w:hAnsi="Times New Roman" w:cs="Times New Roman"/>
          <w:b/>
          <w:bCs/>
          <w:i/>
          <w:iCs/>
          <w:sz w:val="28"/>
          <w:szCs w:val="28"/>
          <w:lang w:bidi="ar-DZ"/>
        </w:rPr>
      </w:pPr>
      <w:bookmarkStart w:id="0" w:name="_GoBack"/>
      <w:bookmarkEnd w:id="0"/>
    </w:p>
    <w:sectPr w:rsidR="004149AA" w:rsidRPr="00591AF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512" w:rsidRDefault="00676512" w:rsidP="00E76BE3">
      <w:pPr>
        <w:spacing w:after="0" w:line="240" w:lineRule="auto"/>
      </w:pPr>
      <w:r>
        <w:separator/>
      </w:r>
    </w:p>
  </w:endnote>
  <w:endnote w:type="continuationSeparator" w:id="0">
    <w:p w:rsidR="00676512" w:rsidRDefault="00676512" w:rsidP="00E7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BE3" w:rsidRDefault="00E76BE3">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91AF9">
      <w:rPr>
        <w:caps/>
        <w:noProof/>
        <w:color w:val="5B9BD5" w:themeColor="accent1"/>
      </w:rPr>
      <w:t>2</w:t>
    </w:r>
    <w:r>
      <w:rPr>
        <w:caps/>
        <w:color w:val="5B9BD5" w:themeColor="accent1"/>
      </w:rPr>
      <w:fldChar w:fldCharType="end"/>
    </w:r>
  </w:p>
  <w:p w:rsidR="00E76BE3" w:rsidRDefault="00E76B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512" w:rsidRDefault="00676512" w:rsidP="00E76BE3">
      <w:pPr>
        <w:spacing w:after="0" w:line="240" w:lineRule="auto"/>
      </w:pPr>
      <w:r>
        <w:separator/>
      </w:r>
    </w:p>
  </w:footnote>
  <w:footnote w:type="continuationSeparator" w:id="0">
    <w:p w:rsidR="00676512" w:rsidRDefault="00676512" w:rsidP="00E76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F43A6"/>
    <w:multiLevelType w:val="hybridMultilevel"/>
    <w:tmpl w:val="6E3C58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F2404A"/>
    <w:multiLevelType w:val="hybridMultilevel"/>
    <w:tmpl w:val="CC72E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0A"/>
    <w:rsid w:val="00005715"/>
    <w:rsid w:val="000440B1"/>
    <w:rsid w:val="000D002C"/>
    <w:rsid w:val="00182A7D"/>
    <w:rsid w:val="00190AC0"/>
    <w:rsid w:val="00202536"/>
    <w:rsid w:val="00207D25"/>
    <w:rsid w:val="004149AA"/>
    <w:rsid w:val="0042395B"/>
    <w:rsid w:val="00556482"/>
    <w:rsid w:val="00591AF9"/>
    <w:rsid w:val="00676512"/>
    <w:rsid w:val="00680E7E"/>
    <w:rsid w:val="007F3B62"/>
    <w:rsid w:val="007F5FF4"/>
    <w:rsid w:val="008177F8"/>
    <w:rsid w:val="00904F0D"/>
    <w:rsid w:val="00A55CBA"/>
    <w:rsid w:val="00B7019C"/>
    <w:rsid w:val="00D82E59"/>
    <w:rsid w:val="00D8320A"/>
    <w:rsid w:val="00E5303D"/>
    <w:rsid w:val="00E76B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18EC7-4895-4894-A0AE-5CD426AF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BE3"/>
    <w:pPr>
      <w:tabs>
        <w:tab w:val="center" w:pos="4536"/>
        <w:tab w:val="right" w:pos="9072"/>
      </w:tabs>
      <w:spacing w:after="0" w:line="240" w:lineRule="auto"/>
    </w:pPr>
  </w:style>
  <w:style w:type="character" w:customStyle="1" w:styleId="En-tteCar">
    <w:name w:val="En-tête Car"/>
    <w:basedOn w:val="Policepardfaut"/>
    <w:link w:val="En-tte"/>
    <w:uiPriority w:val="99"/>
    <w:rsid w:val="00E76BE3"/>
  </w:style>
  <w:style w:type="paragraph" w:styleId="Pieddepage">
    <w:name w:val="footer"/>
    <w:basedOn w:val="Normal"/>
    <w:link w:val="PieddepageCar"/>
    <w:uiPriority w:val="99"/>
    <w:unhideWhenUsed/>
    <w:rsid w:val="00E76B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6BE3"/>
  </w:style>
  <w:style w:type="paragraph" w:styleId="Paragraphedeliste">
    <w:name w:val="List Paragraph"/>
    <w:basedOn w:val="Normal"/>
    <w:uiPriority w:val="34"/>
    <w:qFormat/>
    <w:rsid w:val="00A55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485</Words>
  <Characters>2672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imybenkara@yahoo.fr</dc:creator>
  <cp:keywords/>
  <dc:description/>
  <cp:lastModifiedBy>imybe</cp:lastModifiedBy>
  <cp:revision>16</cp:revision>
  <dcterms:created xsi:type="dcterms:W3CDTF">2021-05-05T21:01:00Z</dcterms:created>
  <dcterms:modified xsi:type="dcterms:W3CDTF">2024-11-12T16:31:00Z</dcterms:modified>
</cp:coreProperties>
</file>