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CA" w:rsidRPr="002562CA" w:rsidRDefault="00AD6569" w:rsidP="003042B5">
      <w:pPr>
        <w:tabs>
          <w:tab w:val="left" w:pos="284"/>
        </w:tabs>
        <w:bidi/>
        <w:rPr>
          <w:rFonts w:asciiTheme="majorBidi" w:eastAsiaTheme="minorEastAsia" w:hAnsiTheme="majorBidi" w:cstheme="majorBidi"/>
          <w:sz w:val="32"/>
          <w:szCs w:val="32"/>
          <w:rtl/>
          <w:lang w:eastAsia="fr-FR" w:bidi="ar-DZ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جامعة باجي مختار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عنابة- </w:t>
      </w:r>
      <w:r w:rsidRPr="002562C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قسم</w:t>
      </w:r>
      <w:proofErr w:type="gramEnd"/>
      <w:r w:rsidRPr="002562C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العلوم المالية</w:t>
      </w:r>
      <w:r w:rsidRPr="002562CA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                   </w:t>
      </w:r>
      <w:r w:rsidRPr="002562CA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>عنابة في :</w:t>
      </w:r>
      <w:r w:rsidRPr="002562CA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</w:t>
      </w:r>
      <w:r w:rsidR="003042B5"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 xml:space="preserve">16 </w:t>
      </w:r>
      <w:proofErr w:type="spellStart"/>
      <w:r w:rsidR="003042B5"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>جانفي</w:t>
      </w:r>
      <w:proofErr w:type="spellEnd"/>
      <w:r w:rsidR="003042B5"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 xml:space="preserve"> 2025</w:t>
      </w:r>
    </w:p>
    <w:p w:rsidR="002562CA" w:rsidRPr="002562CA" w:rsidRDefault="00DA180E" w:rsidP="003042B5">
      <w:pPr>
        <w:tabs>
          <w:tab w:val="left" w:pos="284"/>
        </w:tabs>
        <w:bidi/>
        <w:rPr>
          <w:rFonts w:asciiTheme="majorBidi" w:eastAsiaTheme="minorEastAsia" w:hAnsiTheme="majorBidi" w:cstheme="majorBidi"/>
          <w:sz w:val="32"/>
          <w:szCs w:val="32"/>
          <w:rtl/>
          <w:lang w:eastAsia="fr-FR" w:bidi="ar-DZ"/>
        </w:rPr>
      </w:pPr>
      <w:r w:rsidRPr="0096460A">
        <w:rPr>
          <w:rFonts w:asciiTheme="majorBidi" w:eastAsiaTheme="minorEastAsia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4DBCA" wp14:editId="35E0DD81">
                <wp:simplePos x="0" y="0"/>
                <wp:positionH relativeFrom="column">
                  <wp:posOffset>52705</wp:posOffset>
                </wp:positionH>
                <wp:positionV relativeFrom="paragraph">
                  <wp:posOffset>324485</wp:posOffset>
                </wp:positionV>
                <wp:extent cx="5410200" cy="409575"/>
                <wp:effectExtent l="19050" t="1905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135" w:rsidRPr="005F0042" w:rsidRDefault="00DA7135" w:rsidP="003042B5">
                            <w:pPr>
                              <w:pBdr>
                                <w:bottom w:val="single" w:sz="18" w:space="1" w:color="auto"/>
                              </w:pBd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ـ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ـ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ـ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 xml:space="preserve">ان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نهائي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 xml:space="preserve"> 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ــ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 xml:space="preserve">ي </w:t>
                            </w:r>
                            <w:proofErr w:type="gramStart"/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ـ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ق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ـ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ــ</w:t>
                            </w:r>
                            <w:r w:rsidRPr="005F00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 xml:space="preserve">اس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3042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</w:rPr>
                              <w:t>التدقيق</w:t>
                            </w:r>
                          </w:p>
                          <w:p w:rsidR="00DA7135" w:rsidRDefault="00DA7135" w:rsidP="002562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DBCA" id="Rectangle 2" o:spid="_x0000_s1026" style="position:absolute;left:0;text-align:left;margin-left:4.15pt;margin-top:25.55pt;width:426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" strokeweight="2.5pt">
                <v:shadow color="#868686"/>
                <v:textbox>
                  <w:txbxContent>
                    <w:p w:rsidR="00DA7135" w:rsidRPr="005F0042" w:rsidRDefault="00DA7135" w:rsidP="003042B5">
                      <w:pPr>
                        <w:pBdr>
                          <w:bottom w:val="single" w:sz="18" w:space="1" w:color="auto"/>
                        </w:pBd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ام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ـ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ت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ـ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ح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ـ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 xml:space="preserve">ان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  <w:lang w:bidi="ar-DZ"/>
                        </w:rPr>
                        <w:t>نهائي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 xml:space="preserve"> ف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ــ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 xml:space="preserve">ي </w:t>
                      </w:r>
                      <w:proofErr w:type="gramStart"/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ـ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ق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ـ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ــ</w:t>
                      </w:r>
                      <w:r w:rsidRPr="005F004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 xml:space="preserve">اس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3042B5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</w:rPr>
                        <w:t>التدقيق</w:t>
                      </w:r>
                    </w:p>
                    <w:p w:rsidR="00DA7135" w:rsidRDefault="00DA7135" w:rsidP="002562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460A" w:rsidRPr="0096460A">
        <w:rPr>
          <w:rFonts w:asciiTheme="majorBidi" w:eastAsiaTheme="minorEastAsia" w:hAnsiTheme="majorBidi" w:cstheme="majorBidi" w:hint="cs"/>
          <w:noProof/>
          <w:sz w:val="32"/>
          <w:szCs w:val="32"/>
          <w:rtl/>
          <w:lang w:eastAsia="fr-FR"/>
        </w:rPr>
        <w:t xml:space="preserve">ماستر </w:t>
      </w:r>
      <w:r w:rsidR="003042B5">
        <w:rPr>
          <w:rFonts w:asciiTheme="majorBidi" w:eastAsiaTheme="minorEastAsia" w:hAnsiTheme="majorBidi" w:cstheme="majorBidi" w:hint="cs"/>
          <w:noProof/>
          <w:sz w:val="32"/>
          <w:szCs w:val="32"/>
          <w:rtl/>
          <w:lang w:eastAsia="fr-FR"/>
        </w:rPr>
        <w:t>2 مالية المؤسسة</w:t>
      </w:r>
      <w:r w:rsidR="0096460A" w:rsidRPr="0096460A">
        <w:rPr>
          <w:rFonts w:asciiTheme="majorBidi" w:eastAsiaTheme="minorEastAsia" w:hAnsiTheme="majorBidi" w:cstheme="majorBidi" w:hint="cs"/>
          <w:noProof/>
          <w:sz w:val="32"/>
          <w:szCs w:val="32"/>
          <w:rtl/>
          <w:lang w:eastAsia="fr-FR"/>
        </w:rPr>
        <w:t xml:space="preserve"> </w:t>
      </w:r>
      <w:r w:rsidR="00AD6569" w:rsidRPr="0096460A">
        <w:rPr>
          <w:rFonts w:asciiTheme="majorBidi" w:eastAsiaTheme="minorEastAsia" w:hAnsiTheme="majorBidi" w:cstheme="majorBidi" w:hint="cs"/>
          <w:b/>
          <w:bCs/>
          <w:sz w:val="40"/>
          <w:szCs w:val="40"/>
          <w:rtl/>
          <w:lang w:eastAsia="fr-FR"/>
        </w:rPr>
        <w:t xml:space="preserve">                   </w:t>
      </w:r>
      <w:r w:rsidR="003042B5">
        <w:rPr>
          <w:rFonts w:asciiTheme="majorBidi" w:eastAsiaTheme="minorEastAsia" w:hAnsiTheme="majorBidi" w:cstheme="majorBidi" w:hint="cs"/>
          <w:b/>
          <w:bCs/>
          <w:sz w:val="40"/>
          <w:szCs w:val="40"/>
          <w:rtl/>
          <w:lang w:eastAsia="fr-FR"/>
        </w:rPr>
        <w:t xml:space="preserve">          </w:t>
      </w:r>
      <w:r w:rsidR="00AD6569" w:rsidRPr="0096460A">
        <w:rPr>
          <w:rFonts w:asciiTheme="majorBidi" w:eastAsiaTheme="minorEastAsia" w:hAnsiTheme="majorBidi" w:cstheme="majorBidi" w:hint="cs"/>
          <w:b/>
          <w:bCs/>
          <w:sz w:val="40"/>
          <w:szCs w:val="40"/>
          <w:rtl/>
          <w:lang w:eastAsia="fr-FR"/>
        </w:rPr>
        <w:t xml:space="preserve">    </w:t>
      </w:r>
      <w:r w:rsidR="00AD6569" w:rsidRPr="0096460A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 xml:space="preserve">       </w:t>
      </w:r>
      <w:r w:rsidR="002562CA" w:rsidRPr="002562CA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 xml:space="preserve">مدة </w:t>
      </w:r>
      <w:proofErr w:type="spellStart"/>
      <w:r w:rsidR="002562CA" w:rsidRPr="002562CA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>الإمتحان</w:t>
      </w:r>
      <w:proofErr w:type="spellEnd"/>
      <w:r w:rsidR="002562CA" w:rsidRPr="002562CA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>:</w:t>
      </w:r>
      <w:r w:rsidR="002562CA" w:rsidRPr="002562CA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</w:t>
      </w:r>
      <w:proofErr w:type="gramStart"/>
      <w:r w:rsidR="002562CA" w:rsidRPr="002562CA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ساعة </w:t>
      </w:r>
      <w:r w:rsidR="0096460A"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 xml:space="preserve"> و</w:t>
      </w:r>
      <w:proofErr w:type="gramEnd"/>
      <w:r w:rsidR="0096460A"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 xml:space="preserve"> نصف</w:t>
      </w:r>
    </w:p>
    <w:p w:rsidR="003042B5" w:rsidRPr="00D671D5" w:rsidRDefault="002562CA" w:rsidP="00D671D5">
      <w:pPr>
        <w:tabs>
          <w:tab w:val="left" w:pos="284"/>
        </w:tabs>
        <w:bidi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eastAsia="fr-FR" w:bidi="ar-DZ"/>
        </w:rPr>
      </w:pPr>
      <w:r w:rsidRPr="002562C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</w:t>
      </w:r>
      <w:r w:rsidRPr="002562CA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 xml:space="preserve">     </w:t>
      </w:r>
      <w:r w:rsidR="0096460A">
        <w:rPr>
          <w:rFonts w:asciiTheme="majorBidi" w:eastAsiaTheme="minorEastAsia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 xml:space="preserve">                               </w:t>
      </w:r>
    </w:p>
    <w:p w:rsidR="003042B5" w:rsidRDefault="003042B5" w:rsidP="00D671D5">
      <w:pPr>
        <w:bidi/>
        <w:spacing w:line="240" w:lineRule="auto"/>
        <w:ind w:left="-426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 xml:space="preserve">الجزء </w:t>
      </w:r>
      <w:proofErr w:type="gramStart"/>
      <w:r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 xml:space="preserve">الأول: </w:t>
      </w:r>
      <w:r w:rsidRPr="00940BC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(</w:t>
      </w:r>
      <w:proofErr w:type="gramEnd"/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07,5</w:t>
      </w:r>
      <w:r w:rsidR="00D671D5" w:rsidRPr="00940BC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ن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)</w:t>
      </w:r>
    </w:p>
    <w:p w:rsidR="003042B5" w:rsidRPr="00C85199" w:rsidRDefault="003042B5" w:rsidP="003042B5">
      <w:pPr>
        <w:bidi/>
        <w:spacing w:line="240" w:lineRule="auto"/>
        <w:ind w:left="-426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  <w:r w:rsidRPr="00C85199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أجب (ي) بصحيح أو خطأ مع التعليل في الحالتين:</w:t>
      </w:r>
    </w:p>
    <w:p w:rsidR="003042B5" w:rsidRPr="00A31EE1" w:rsidRDefault="003042B5" w:rsidP="00523A62">
      <w:pPr>
        <w:pStyle w:val="Paragraphedeliste"/>
        <w:numPr>
          <w:ilvl w:val="0"/>
          <w:numId w:val="12"/>
        </w:numPr>
        <w:bidi/>
        <w:spacing w:line="240" w:lineRule="auto"/>
        <w:ind w:right="-426"/>
        <w:jc w:val="both"/>
        <w:rPr>
          <w:rFonts w:asciiTheme="majorBidi" w:eastAsiaTheme="minorEastAsia" w:hAnsiTheme="majorBidi" w:cs="Times New Roman" w:hint="cs"/>
          <w:sz w:val="28"/>
          <w:szCs w:val="28"/>
          <w:lang w:eastAsia="fr-FR"/>
        </w:rPr>
      </w:pPr>
      <w:r w:rsidRPr="00D671D5"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>يحق للمحاسب المعتمد في الجزائر مزاولة مهام المصادقة على صحة و عدالة القوائم المالية حسب مضمون القانون 10-01 المنظم للمهن الثلاث.</w:t>
      </w:r>
      <w:r w:rsidR="00A31EE1"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> </w:t>
      </w:r>
      <w:r w:rsidR="00A31EE1"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 w:bidi="ar-DZ"/>
        </w:rPr>
        <w:t>خطأ</w:t>
      </w:r>
    </w:p>
    <w:p w:rsidR="00A31EE1" w:rsidRPr="00D671D5" w:rsidRDefault="00A31EE1" w:rsidP="00A31EE1">
      <w:pPr>
        <w:pStyle w:val="Paragraphedeliste"/>
        <w:bidi/>
        <w:spacing w:line="240" w:lineRule="auto"/>
        <w:ind w:left="-66" w:right="-426"/>
        <w:jc w:val="both"/>
        <w:rPr>
          <w:rFonts w:asciiTheme="majorBidi" w:eastAsiaTheme="minorEastAsia" w:hAnsiTheme="majorBidi" w:cs="Times New Roman"/>
          <w:sz w:val="28"/>
          <w:szCs w:val="28"/>
          <w:rtl/>
          <w:lang w:eastAsia="fr-FR"/>
        </w:rPr>
      </w:pPr>
      <w:r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 w:bidi="ar-DZ"/>
        </w:rPr>
        <w:t>يحق لمحافظ الحسابات المصادقة على صحة و عدالة القوائم المالية كذلك الخبير المحاسبي بشرط ان لا يمسك محاسبة تلك المؤسسة وهذا ضمن نص القانون 10-01.</w:t>
      </w:r>
    </w:p>
    <w:p w:rsidR="003042B5" w:rsidRDefault="00523A62" w:rsidP="00C85199">
      <w:pPr>
        <w:pStyle w:val="Paragraphedeliste"/>
        <w:numPr>
          <w:ilvl w:val="0"/>
          <w:numId w:val="12"/>
        </w:numPr>
        <w:bidi/>
        <w:spacing w:line="240" w:lineRule="auto"/>
        <w:ind w:right="-426"/>
        <w:jc w:val="both"/>
        <w:rPr>
          <w:rFonts w:asciiTheme="majorBidi" w:eastAsiaTheme="minorEastAsia" w:hAnsiTheme="majorBidi" w:cs="Times New Roman" w:hint="cs"/>
          <w:sz w:val="28"/>
          <w:szCs w:val="28"/>
          <w:lang w:eastAsia="fr-FR"/>
        </w:rPr>
      </w:pPr>
      <w:r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>يتم تعيين محافظ الحسابات من قبل الإدارة العليا للمؤسسة ابتداء من كل سنة مالية.</w:t>
      </w:r>
      <w:r w:rsidR="00A31EE1"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 xml:space="preserve"> </w:t>
      </w:r>
      <w:r w:rsidR="00A31EE1" w:rsidRPr="00A31EE1"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/>
        </w:rPr>
        <w:t>خطأ</w:t>
      </w:r>
    </w:p>
    <w:p w:rsidR="00A31EE1" w:rsidRPr="00A31EE1" w:rsidRDefault="00A31EE1" w:rsidP="00A31EE1">
      <w:pPr>
        <w:pStyle w:val="Paragraphedeliste"/>
        <w:bidi/>
        <w:spacing w:line="240" w:lineRule="auto"/>
        <w:ind w:left="-66" w:right="-426"/>
        <w:jc w:val="both"/>
        <w:rPr>
          <w:rFonts w:asciiTheme="majorBidi" w:eastAsiaTheme="minorEastAsia" w:hAnsiTheme="majorBidi" w:cs="Times New Roman"/>
          <w:color w:val="FF0000"/>
          <w:sz w:val="28"/>
          <w:szCs w:val="28"/>
          <w:rtl/>
          <w:lang w:eastAsia="fr-FR"/>
        </w:rPr>
      </w:pPr>
      <w:r w:rsidRPr="00A31EE1">
        <w:rPr>
          <w:rFonts w:asciiTheme="majorBidi" w:eastAsiaTheme="minorEastAsia" w:hAnsiTheme="majorBidi" w:cs="Times New Roman" w:hint="cs"/>
          <w:color w:val="FF0000"/>
          <w:sz w:val="28"/>
          <w:szCs w:val="28"/>
          <w:rtl/>
          <w:lang w:eastAsia="fr-FR"/>
        </w:rPr>
        <w:t>يتم تعيين محافظ الحسابات من قبل الجمعية العامة للمساهمين او الجهاز المكلف بالمداولات بعهدة مدتها 3 سنوات قابلة للتجديد مرة واحدة</w:t>
      </w:r>
    </w:p>
    <w:p w:rsidR="003042B5" w:rsidRDefault="00D671D5" w:rsidP="00523A62">
      <w:pPr>
        <w:pStyle w:val="Paragraphedeliste"/>
        <w:numPr>
          <w:ilvl w:val="0"/>
          <w:numId w:val="12"/>
        </w:numPr>
        <w:bidi/>
        <w:spacing w:line="240" w:lineRule="auto"/>
        <w:ind w:right="-426"/>
        <w:jc w:val="both"/>
        <w:rPr>
          <w:rFonts w:asciiTheme="majorBidi" w:eastAsiaTheme="minorEastAsia" w:hAnsiTheme="majorBidi" w:cs="Times New Roman" w:hint="cs"/>
          <w:sz w:val="28"/>
          <w:szCs w:val="28"/>
          <w:lang w:eastAsia="fr-FR"/>
        </w:rPr>
      </w:pPr>
      <w:r w:rsidRPr="00D671D5"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>يتوجب على محافظ الحسابات رفع دعوة قضائية على المؤسسة لدى وكيل الجمهورية في حالة إصداره لتقرير سلبي واحد خلال عهدته.</w:t>
      </w:r>
      <w:r w:rsidR="00A31EE1"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 xml:space="preserve"> </w:t>
      </w:r>
      <w:r w:rsidR="00A31EE1" w:rsidRPr="00A31EE1"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/>
        </w:rPr>
        <w:t>خطأ</w:t>
      </w:r>
    </w:p>
    <w:p w:rsidR="00A31EE1" w:rsidRPr="00A31EE1" w:rsidRDefault="00A31EE1" w:rsidP="00A31EE1">
      <w:pPr>
        <w:pStyle w:val="Paragraphedeliste"/>
        <w:bidi/>
        <w:spacing w:line="240" w:lineRule="auto"/>
        <w:ind w:left="-66" w:right="-426"/>
        <w:jc w:val="both"/>
        <w:rPr>
          <w:rFonts w:asciiTheme="majorBidi" w:eastAsiaTheme="minorEastAsia" w:hAnsiTheme="majorBidi" w:cs="Times New Roman"/>
          <w:color w:val="FF0000"/>
          <w:sz w:val="28"/>
          <w:szCs w:val="28"/>
          <w:lang w:eastAsia="fr-FR"/>
        </w:rPr>
      </w:pPr>
      <w:r w:rsidRPr="00A31EE1"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/>
        </w:rPr>
        <w:t xml:space="preserve">يتوجب على محافظ الحسابات </w:t>
      </w:r>
      <w:r w:rsidRPr="00A31EE1">
        <w:rPr>
          <w:rFonts w:asciiTheme="majorBidi" w:eastAsiaTheme="minorEastAsia" w:hAnsiTheme="majorBidi" w:cs="Times New Roman"/>
          <w:noProof/>
          <w:color w:val="FF0000"/>
          <w:sz w:val="28"/>
          <w:szCs w:val="28"/>
          <w:rtl/>
          <w:lang w:eastAsia="fr-FR"/>
        </w:rPr>
        <w:t xml:space="preserve">إعلام وكيل الجمهورية المختص إقليميا </w:t>
      </w:r>
      <w:r w:rsidRPr="00A31EE1"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/>
        </w:rPr>
        <w:t xml:space="preserve">في حالة إصداره </w:t>
      </w:r>
      <w:r w:rsidRPr="00A31EE1">
        <w:rPr>
          <w:rFonts w:asciiTheme="majorBidi" w:eastAsiaTheme="minorEastAsia" w:hAnsiTheme="majorBidi" w:cs="Times New Roman"/>
          <w:noProof/>
          <w:color w:val="FF0000"/>
          <w:sz w:val="28"/>
          <w:szCs w:val="28"/>
          <w:rtl/>
          <w:lang w:eastAsia="fr-FR"/>
        </w:rPr>
        <w:t>خلال سنتين 2 متتاليتين</w:t>
      </w:r>
      <w:r w:rsidRPr="00A31EE1"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/>
        </w:rPr>
        <w:t xml:space="preserve"> لتقرير سلبي </w:t>
      </w:r>
      <w:r w:rsidRPr="00A31EE1">
        <w:rPr>
          <w:rFonts w:asciiTheme="majorBidi" w:eastAsiaTheme="minorEastAsia" w:hAnsiTheme="majorBidi" w:cs="Times New Roman"/>
          <w:noProof/>
          <w:color w:val="FF0000"/>
          <w:sz w:val="28"/>
          <w:szCs w:val="28"/>
          <w:rtl/>
          <w:lang w:eastAsia="fr-FR"/>
        </w:rPr>
        <w:t>في هذه الحالة لا يجرى تجديد</w:t>
      </w:r>
      <w:r w:rsidRPr="00A31EE1">
        <w:rPr>
          <w:rFonts w:asciiTheme="majorBidi" w:eastAsiaTheme="minorEastAsia" w:hAnsiTheme="majorBidi" w:cs="Times New Roman" w:hint="cs"/>
          <w:noProof/>
          <w:color w:val="FF0000"/>
          <w:sz w:val="28"/>
          <w:szCs w:val="28"/>
          <w:rtl/>
          <w:lang w:eastAsia="fr-FR"/>
        </w:rPr>
        <w:t>ته.</w:t>
      </w:r>
    </w:p>
    <w:p w:rsidR="003042B5" w:rsidRPr="00A31EE1" w:rsidRDefault="00523A62" w:rsidP="00523A62">
      <w:pPr>
        <w:pStyle w:val="Paragraphedeliste"/>
        <w:numPr>
          <w:ilvl w:val="0"/>
          <w:numId w:val="12"/>
        </w:numPr>
        <w:bidi/>
        <w:spacing w:line="240" w:lineRule="auto"/>
        <w:ind w:right="-426"/>
        <w:jc w:val="both"/>
        <w:rPr>
          <w:rFonts w:asciiTheme="majorBidi" w:eastAsiaTheme="minorEastAsia" w:hAnsiTheme="majorBidi" w:cs="Times New Roman"/>
          <w:sz w:val="28"/>
          <w:szCs w:val="28"/>
          <w:lang w:eastAsia="fr-FR"/>
        </w:rPr>
      </w:pPr>
      <w:r w:rsidRPr="00523A62">
        <w:rPr>
          <w:rFonts w:asciiTheme="majorBidi" w:eastAsiaTheme="minorEastAsia" w:hAnsiTheme="majorBidi" w:cs="Times New Roman"/>
          <w:noProof/>
          <w:sz w:val="28"/>
          <w:szCs w:val="28"/>
          <w:rtl/>
          <w:lang w:eastAsia="fr-FR"/>
        </w:rPr>
        <w:t>يتم تجديد عهدة محافظ الحسابات مرة واحدة بعد تعيينه حسب ما نص عليه القانون المنظم للمهن</w:t>
      </w:r>
      <w:r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>.</w:t>
      </w:r>
      <w:r w:rsidR="00A31EE1">
        <w:rPr>
          <w:rFonts w:asciiTheme="majorBidi" w:eastAsiaTheme="minorEastAsia" w:hAnsiTheme="majorBidi" w:cs="Times New Roman" w:hint="cs"/>
          <w:noProof/>
          <w:sz w:val="28"/>
          <w:szCs w:val="28"/>
          <w:rtl/>
          <w:lang w:eastAsia="fr-FR"/>
        </w:rPr>
        <w:t xml:space="preserve"> </w:t>
      </w:r>
      <w:r w:rsidR="00A31EE1" w:rsidRPr="00A31EE1">
        <w:rPr>
          <w:rFonts w:asciiTheme="majorBidi" w:eastAsiaTheme="minorEastAsia" w:hAnsiTheme="majorBidi" w:cs="Times New Roman" w:hint="cs"/>
          <w:noProof/>
          <w:color w:val="4F81BD" w:themeColor="accent1"/>
          <w:sz w:val="28"/>
          <w:szCs w:val="28"/>
          <w:rtl/>
          <w:lang w:eastAsia="fr-FR"/>
        </w:rPr>
        <w:t>صحيح</w:t>
      </w:r>
    </w:p>
    <w:p w:rsidR="00A31EE1" w:rsidRPr="00A31EE1" w:rsidRDefault="00A31EE1" w:rsidP="00A31EE1">
      <w:pPr>
        <w:bidi/>
        <w:spacing w:line="240" w:lineRule="auto"/>
        <w:ind w:left="-426" w:right="-426"/>
        <w:jc w:val="both"/>
        <w:rPr>
          <w:rFonts w:asciiTheme="majorBidi" w:eastAsiaTheme="minorEastAsia" w:hAnsiTheme="majorBidi" w:cs="Times New Roman"/>
          <w:color w:val="4F81BD" w:themeColor="accent1"/>
          <w:sz w:val="28"/>
          <w:szCs w:val="28"/>
          <w:lang w:eastAsia="fr-FR"/>
        </w:rPr>
      </w:pPr>
      <w:r w:rsidRPr="00A31EE1">
        <w:rPr>
          <w:rFonts w:asciiTheme="majorBidi" w:eastAsiaTheme="minorEastAsia" w:hAnsiTheme="majorBidi" w:cs="Times New Roman"/>
          <w:color w:val="4F81BD" w:themeColor="accent1"/>
          <w:sz w:val="28"/>
          <w:szCs w:val="28"/>
          <w:rtl/>
          <w:lang w:eastAsia="fr-FR"/>
        </w:rPr>
        <w:t xml:space="preserve">تحدد عهدة محافظ الحسابات بثلاث 03 سنوات قابلة للتجديد مرة واحدة، و لا يمكن تعيين نفس المحافظ بعد عهدتين متتاليتين إلا بعد مضي ثلاث </w:t>
      </w:r>
      <w:proofErr w:type="gramStart"/>
      <w:r w:rsidRPr="00A31EE1">
        <w:rPr>
          <w:rFonts w:asciiTheme="majorBidi" w:eastAsiaTheme="minorEastAsia" w:hAnsiTheme="majorBidi" w:cs="Times New Roman"/>
          <w:color w:val="4F81BD" w:themeColor="accent1"/>
          <w:sz w:val="28"/>
          <w:szCs w:val="28"/>
          <w:rtl/>
          <w:lang w:eastAsia="fr-FR"/>
        </w:rPr>
        <w:t>( 03</w:t>
      </w:r>
      <w:proofErr w:type="gramEnd"/>
      <w:r w:rsidRPr="00A31EE1">
        <w:rPr>
          <w:rFonts w:asciiTheme="majorBidi" w:eastAsiaTheme="minorEastAsia" w:hAnsiTheme="majorBidi" w:cs="Times New Roman"/>
          <w:color w:val="4F81BD" w:themeColor="accent1"/>
          <w:sz w:val="28"/>
          <w:szCs w:val="28"/>
          <w:rtl/>
          <w:lang w:eastAsia="fr-FR"/>
        </w:rPr>
        <w:t xml:space="preserve"> ) سنوات.</w:t>
      </w:r>
    </w:p>
    <w:p w:rsidR="00C85199" w:rsidRDefault="00C85199" w:rsidP="00C85199">
      <w:pPr>
        <w:pStyle w:val="Paragraphedeliste"/>
        <w:numPr>
          <w:ilvl w:val="0"/>
          <w:numId w:val="12"/>
        </w:numPr>
        <w:bidi/>
        <w:spacing w:line="240" w:lineRule="auto"/>
        <w:ind w:right="-426"/>
        <w:jc w:val="both"/>
        <w:rPr>
          <w:rFonts w:asciiTheme="majorBidi" w:eastAsiaTheme="minorEastAsia" w:hAnsiTheme="majorBidi" w:cs="Times New Roman" w:hint="cs"/>
          <w:sz w:val="28"/>
          <w:szCs w:val="28"/>
          <w:lang w:eastAsia="fr-FR"/>
        </w:rPr>
      </w:pPr>
      <w:r>
        <w:rPr>
          <w:rFonts w:asciiTheme="majorBidi" w:eastAsiaTheme="minorEastAsia" w:hAnsiTheme="majorBidi" w:cs="Times New Roman" w:hint="cs"/>
          <w:sz w:val="28"/>
          <w:szCs w:val="28"/>
          <w:rtl/>
          <w:lang w:eastAsia="fr-FR"/>
        </w:rPr>
        <w:t>ي</w:t>
      </w:r>
      <w:r w:rsidRPr="00C85199">
        <w:rPr>
          <w:rFonts w:asciiTheme="majorBidi" w:eastAsiaTheme="minorEastAsia" w:hAnsiTheme="majorBidi" w:cs="Times New Roman"/>
          <w:sz w:val="28"/>
          <w:szCs w:val="28"/>
          <w:rtl/>
          <w:lang w:eastAsia="fr-FR"/>
        </w:rPr>
        <w:t>تم تنظيم مهنة الخبير المحاسبي من قبل الغرفة الوطنية</w:t>
      </w:r>
      <w:r>
        <w:rPr>
          <w:rFonts w:asciiTheme="majorBidi" w:eastAsiaTheme="minorEastAsia" w:hAnsiTheme="majorBidi" w:cs="Times New Roman" w:hint="cs"/>
          <w:sz w:val="28"/>
          <w:szCs w:val="28"/>
          <w:rtl/>
          <w:lang w:eastAsia="fr-FR"/>
        </w:rPr>
        <w:t>.</w:t>
      </w:r>
      <w:r w:rsidR="00A31EE1">
        <w:rPr>
          <w:rFonts w:asciiTheme="majorBidi" w:eastAsiaTheme="minorEastAsia" w:hAnsiTheme="majorBidi" w:cs="Times New Roman" w:hint="cs"/>
          <w:sz w:val="28"/>
          <w:szCs w:val="28"/>
          <w:rtl/>
          <w:lang w:eastAsia="fr-FR"/>
        </w:rPr>
        <w:t xml:space="preserve"> </w:t>
      </w:r>
      <w:r w:rsidR="00A31EE1" w:rsidRPr="00A31EE1">
        <w:rPr>
          <w:rFonts w:asciiTheme="majorBidi" w:eastAsiaTheme="minorEastAsia" w:hAnsiTheme="majorBidi" w:cs="Times New Roman" w:hint="cs"/>
          <w:color w:val="FF0000"/>
          <w:sz w:val="28"/>
          <w:szCs w:val="28"/>
          <w:rtl/>
          <w:lang w:eastAsia="fr-FR"/>
        </w:rPr>
        <w:t>خطأ</w:t>
      </w:r>
    </w:p>
    <w:p w:rsidR="00A31EE1" w:rsidRPr="00A31EE1" w:rsidRDefault="00A31EE1" w:rsidP="00A31EE1">
      <w:pPr>
        <w:pStyle w:val="Paragraphedeliste"/>
        <w:bidi/>
        <w:spacing w:line="240" w:lineRule="auto"/>
        <w:ind w:left="-66" w:right="-426"/>
        <w:jc w:val="both"/>
        <w:rPr>
          <w:rFonts w:asciiTheme="majorBidi" w:eastAsiaTheme="minorEastAsia" w:hAnsiTheme="majorBidi" w:cs="Times New Roman"/>
          <w:color w:val="FF0000"/>
          <w:sz w:val="28"/>
          <w:szCs w:val="28"/>
          <w:rtl/>
          <w:lang w:eastAsia="fr-FR"/>
        </w:rPr>
      </w:pPr>
      <w:r w:rsidRPr="00A31EE1">
        <w:rPr>
          <w:rFonts w:asciiTheme="majorBidi" w:eastAsiaTheme="minorEastAsia" w:hAnsiTheme="majorBidi" w:cs="Times New Roman" w:hint="cs"/>
          <w:color w:val="FF0000"/>
          <w:sz w:val="28"/>
          <w:szCs w:val="28"/>
          <w:rtl/>
          <w:lang w:eastAsia="fr-FR"/>
        </w:rPr>
        <w:t>يتم تنظيم مهنة الخبير المحاسبي من قبل المصف الوطني للخبراء المحاسبين.</w:t>
      </w:r>
    </w:p>
    <w:p w:rsidR="00FB5D17" w:rsidRDefault="00FB5D17" w:rsidP="00D671D5">
      <w:pPr>
        <w:bidi/>
        <w:spacing w:line="240" w:lineRule="auto"/>
        <w:ind w:left="-567" w:hanging="142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eastAsia="fr-FR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>ا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>لجزء الثاني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>:</w:t>
      </w:r>
      <w:r w:rsidR="00940BCA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(5</w:t>
      </w:r>
      <w:r w:rsidR="00D671D5" w:rsidRPr="00940BC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ن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)</w:t>
      </w:r>
    </w:p>
    <w:p w:rsidR="003051CC" w:rsidRPr="00C005EF" w:rsidRDefault="003051CC" w:rsidP="00D671D5">
      <w:pPr>
        <w:bidi/>
        <w:spacing w:line="240" w:lineRule="auto"/>
        <w:ind w:left="-426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  <w:r w:rsidRPr="00FB5D17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أختر الإ</w:t>
      </w:r>
      <w:r w:rsidRPr="00C005E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جابة أو الإجابات الصحيحة للعبارات التالية:</w:t>
      </w:r>
    </w:p>
    <w:p w:rsidR="0096460A" w:rsidRPr="00C005EF" w:rsidRDefault="0096460A" w:rsidP="00D671D5">
      <w:pPr>
        <w:numPr>
          <w:ilvl w:val="0"/>
          <w:numId w:val="1"/>
        </w:numPr>
        <w:bidi/>
        <w:spacing w:after="16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يتم انعقاد الاجتماع الافتتاحي على مستوى</w:t>
      </w:r>
      <w:r w:rsidRPr="00C005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:</w:t>
      </w:r>
    </w:p>
    <w:p w:rsidR="0096460A" w:rsidRPr="00C005EF" w:rsidRDefault="0096460A" w:rsidP="00D671D5">
      <w:pPr>
        <w:numPr>
          <w:ilvl w:val="1"/>
          <w:numId w:val="3"/>
        </w:numPr>
        <w:bidi/>
        <w:spacing w:after="160" w:line="240" w:lineRule="auto"/>
        <w:ind w:left="283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الإدارة العليا.</w:t>
      </w:r>
    </w:p>
    <w:p w:rsidR="0096460A" w:rsidRDefault="0096460A" w:rsidP="00D671D5">
      <w:pPr>
        <w:numPr>
          <w:ilvl w:val="1"/>
          <w:numId w:val="3"/>
        </w:numPr>
        <w:bidi/>
        <w:spacing w:after="160" w:line="240" w:lineRule="auto"/>
        <w:ind w:left="283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خلية التدقيق الداخلي.</w:t>
      </w:r>
    </w:p>
    <w:p w:rsidR="0096460A" w:rsidRPr="00A31EE1" w:rsidRDefault="0096460A" w:rsidP="00D671D5">
      <w:pPr>
        <w:numPr>
          <w:ilvl w:val="1"/>
          <w:numId w:val="3"/>
        </w:numPr>
        <w:bidi/>
        <w:spacing w:after="160" w:line="240" w:lineRule="auto"/>
        <w:ind w:left="283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>المصلحة محل التدقيق</w:t>
      </w:r>
      <w:r w:rsidRPr="00A31EE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/>
        </w:rPr>
        <w:t xml:space="preserve"> </w:t>
      </w:r>
    </w:p>
    <w:p w:rsidR="003051CC" w:rsidRPr="00C005EF" w:rsidRDefault="002F5819" w:rsidP="00D671D5">
      <w:pPr>
        <w:numPr>
          <w:ilvl w:val="0"/>
          <w:numId w:val="1"/>
        </w:numPr>
        <w:bidi/>
        <w:spacing w:after="16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برنامج التدقيق هو وثيقة تعاقدية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بين</w:t>
      </w:r>
      <w:r w:rsidR="004F5F9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</w:t>
      </w:r>
      <w:r w:rsidR="003051CC" w:rsidRPr="00C005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:</w:t>
      </w:r>
      <w:proofErr w:type="gramEnd"/>
    </w:p>
    <w:p w:rsidR="003051CC" w:rsidRPr="00C005EF" w:rsidRDefault="002F5819" w:rsidP="00D671D5">
      <w:pPr>
        <w:numPr>
          <w:ilvl w:val="1"/>
          <w:numId w:val="8"/>
        </w:numPr>
        <w:bidi/>
        <w:spacing w:after="160" w:line="240" w:lineRule="auto"/>
        <w:ind w:left="425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المدقق الداخلي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و مسؤولي</w:t>
      </w:r>
      <w:proofErr w:type="gramEnd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المصلحة محل التدقيق</w:t>
      </w:r>
    </w:p>
    <w:p w:rsidR="003051CC" w:rsidRPr="00C005EF" w:rsidRDefault="002F5819" w:rsidP="00D671D5">
      <w:pPr>
        <w:numPr>
          <w:ilvl w:val="1"/>
          <w:numId w:val="8"/>
        </w:numPr>
        <w:bidi/>
        <w:spacing w:after="160" w:line="240" w:lineRule="auto"/>
        <w:ind w:left="425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المدقق الداخلي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و الإدارة</w:t>
      </w:r>
      <w:proofErr w:type="gramEnd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العليا</w:t>
      </w:r>
    </w:p>
    <w:p w:rsidR="003051CC" w:rsidRPr="00A31EE1" w:rsidRDefault="002F5819" w:rsidP="00D671D5">
      <w:pPr>
        <w:numPr>
          <w:ilvl w:val="1"/>
          <w:numId w:val="8"/>
        </w:numPr>
        <w:bidi/>
        <w:spacing w:after="160" w:line="240" w:lineRule="auto"/>
        <w:ind w:left="425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ف</w:t>
      </w: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>ريق</w:t>
      </w:r>
      <w:r w:rsidR="003D6ED5"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 xml:space="preserve"> التدقيق الموكل لهم </w:t>
      </w: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>المهمة</w:t>
      </w:r>
    </w:p>
    <w:p w:rsidR="002F5819" w:rsidRPr="00C005EF" w:rsidRDefault="002F5819" w:rsidP="00D671D5">
      <w:pPr>
        <w:numPr>
          <w:ilvl w:val="0"/>
          <w:numId w:val="1"/>
        </w:numPr>
        <w:bidi/>
        <w:spacing w:after="16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التقرير التوجيهي هو وثيقة تعاقدية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بين </w:t>
      </w:r>
      <w:r w:rsidRPr="00C005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:</w:t>
      </w:r>
      <w:proofErr w:type="gramEnd"/>
    </w:p>
    <w:p w:rsidR="002F5819" w:rsidRPr="00A31EE1" w:rsidRDefault="002F5819" w:rsidP="00D671D5">
      <w:pPr>
        <w:numPr>
          <w:ilvl w:val="1"/>
          <w:numId w:val="7"/>
        </w:numPr>
        <w:bidi/>
        <w:spacing w:after="160" w:line="240" w:lineRule="auto"/>
        <w:ind w:left="425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 xml:space="preserve">المدقق الداخلي </w:t>
      </w:r>
      <w:proofErr w:type="gramStart"/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>و مسؤولي</w:t>
      </w:r>
      <w:proofErr w:type="gramEnd"/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 xml:space="preserve"> المصلحة محل التدقيق</w:t>
      </w:r>
    </w:p>
    <w:p w:rsidR="002F5819" w:rsidRPr="00C005EF" w:rsidRDefault="002F5819" w:rsidP="00D671D5">
      <w:pPr>
        <w:numPr>
          <w:ilvl w:val="1"/>
          <w:numId w:val="7"/>
        </w:numPr>
        <w:bidi/>
        <w:spacing w:after="160" w:line="240" w:lineRule="auto"/>
        <w:ind w:left="425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المدقق الداخلي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و الإدارة</w:t>
      </w:r>
      <w:proofErr w:type="gramEnd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العليا</w:t>
      </w:r>
    </w:p>
    <w:p w:rsidR="002F5819" w:rsidRPr="000058AF" w:rsidRDefault="003D6ED5" w:rsidP="00D671D5">
      <w:pPr>
        <w:numPr>
          <w:ilvl w:val="1"/>
          <w:numId w:val="7"/>
        </w:numPr>
        <w:bidi/>
        <w:spacing w:after="160" w:line="240" w:lineRule="auto"/>
        <w:ind w:left="425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فريق التدقيق الموكل لهم </w:t>
      </w:r>
      <w:r w:rsidR="002F5819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المهمة</w:t>
      </w:r>
    </w:p>
    <w:p w:rsidR="0096460A" w:rsidRPr="00C005EF" w:rsidRDefault="0096460A" w:rsidP="00D671D5">
      <w:pPr>
        <w:numPr>
          <w:ilvl w:val="0"/>
          <w:numId w:val="1"/>
        </w:numPr>
        <w:bidi/>
        <w:spacing w:after="160" w:line="240" w:lineRule="auto"/>
        <w:ind w:left="-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لتدقيق المشتريات يتم مقارنة كل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من </w:t>
      </w:r>
      <w:r w:rsidRPr="00C005E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:</w:t>
      </w:r>
      <w:proofErr w:type="gramEnd"/>
    </w:p>
    <w:p w:rsidR="0096460A" w:rsidRPr="00563E25" w:rsidRDefault="0096460A" w:rsidP="00D671D5">
      <w:pPr>
        <w:numPr>
          <w:ilvl w:val="0"/>
          <w:numId w:val="9"/>
        </w:numPr>
        <w:bidi/>
        <w:spacing w:after="160" w:line="240" w:lineRule="auto"/>
        <w:ind w:left="283"/>
        <w:contextualSpacing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eastAsia="fr-FR"/>
        </w:rPr>
      </w:pPr>
      <w:r w:rsidRPr="00563E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طلب الشراء+ أمر الشراء + وصل الاستلام</w:t>
      </w:r>
    </w:p>
    <w:p w:rsidR="0096460A" w:rsidRDefault="0096460A" w:rsidP="00D671D5">
      <w:pPr>
        <w:numPr>
          <w:ilvl w:val="0"/>
          <w:numId w:val="9"/>
        </w:numPr>
        <w:bidi/>
        <w:spacing w:after="160" w:line="240" w:lineRule="auto"/>
        <w:ind w:left="283"/>
        <w:contextualSpacing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eastAsia="fr-FR"/>
        </w:rPr>
      </w:pPr>
      <w:r w:rsidRPr="00563E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lastRenderedPageBreak/>
        <w:t>طلب ا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لشراء+ أمر الشراء + وصل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تلسيم</w:t>
      </w:r>
      <w:proofErr w:type="spellEnd"/>
    </w:p>
    <w:p w:rsidR="0096460A" w:rsidRPr="00563E25" w:rsidRDefault="0096460A" w:rsidP="00D671D5">
      <w:pPr>
        <w:numPr>
          <w:ilvl w:val="0"/>
          <w:numId w:val="9"/>
        </w:numPr>
        <w:bidi/>
        <w:spacing w:after="160" w:line="240" w:lineRule="auto"/>
        <w:ind w:left="283"/>
        <w:contextualSpacing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eastAsia="fr-FR"/>
        </w:rPr>
      </w:pPr>
      <w:r w:rsidRPr="00A31EE1">
        <w:rPr>
          <w:rFonts w:ascii="Times New Roman" w:eastAsia="Times New Roman" w:hAnsi="Times New Roman" w:cs="Times New Roman"/>
          <w:color w:val="FF0000"/>
          <w:sz w:val="28"/>
          <w:szCs w:val="28"/>
          <w:rtl/>
          <w:lang w:eastAsia="fr-FR"/>
        </w:rPr>
        <w:t>طلب الشراء+ أمر الشراء +</w:t>
      </w: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 xml:space="preserve"> وصل الاستلام +</w:t>
      </w:r>
      <w:r w:rsidRPr="00A31EE1">
        <w:rPr>
          <w:rFonts w:ascii="Times New Roman" w:eastAsia="Times New Roman" w:hAnsi="Times New Roman" w:cs="Times New Roman"/>
          <w:color w:val="FF0000"/>
          <w:sz w:val="28"/>
          <w:szCs w:val="28"/>
          <w:rtl/>
          <w:lang w:eastAsia="fr-FR"/>
        </w:rPr>
        <w:t xml:space="preserve"> </w:t>
      </w: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>فاتورة الشراء+ مستند الصرف</w:t>
      </w:r>
    </w:p>
    <w:p w:rsidR="003051CC" w:rsidRPr="00C005EF" w:rsidRDefault="001A298E" w:rsidP="00D671D5">
      <w:pPr>
        <w:numPr>
          <w:ilvl w:val="0"/>
          <w:numId w:val="1"/>
        </w:numPr>
        <w:bidi/>
        <w:spacing w:after="160" w:line="240" w:lineRule="auto"/>
        <w:ind w:left="-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A298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التقري</w:t>
      </w:r>
      <w:r w:rsidR="003D6ED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ر النهائي هو وثيقة </w:t>
      </w:r>
      <w:r w:rsidR="003D6ED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ي</w:t>
      </w:r>
      <w:r w:rsidR="003D6ED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تم من خلاله</w:t>
      </w:r>
      <w:r w:rsidR="003051CC" w:rsidRPr="00C005E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:</w:t>
      </w:r>
    </w:p>
    <w:p w:rsidR="003D6ED5" w:rsidRPr="00A31EE1" w:rsidRDefault="003D6ED5" w:rsidP="00D671D5">
      <w:pPr>
        <w:pStyle w:val="Paragraphedeliste"/>
        <w:numPr>
          <w:ilvl w:val="0"/>
          <w:numId w:val="4"/>
        </w:numPr>
        <w:bidi/>
        <w:spacing w:line="240" w:lineRule="auto"/>
        <w:ind w:left="283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A31EE1">
        <w:rPr>
          <w:rFonts w:ascii="Times New Roman" w:eastAsia="Times New Roman" w:hAnsi="Times New Roman" w:cs="Times New Roman"/>
          <w:color w:val="FF0000"/>
          <w:sz w:val="28"/>
          <w:szCs w:val="28"/>
          <w:rtl/>
          <w:lang w:eastAsia="fr-FR"/>
        </w:rPr>
        <w:t>إيصال المعلومة إلى المسؤولين في المستويات العليا</w:t>
      </w:r>
    </w:p>
    <w:p w:rsidR="003D6ED5" w:rsidRPr="00A31EE1" w:rsidRDefault="003D6ED5" w:rsidP="00D671D5">
      <w:pPr>
        <w:pStyle w:val="Paragraphedeliste"/>
        <w:numPr>
          <w:ilvl w:val="0"/>
          <w:numId w:val="4"/>
        </w:numPr>
        <w:bidi/>
        <w:spacing w:line="240" w:lineRule="auto"/>
        <w:ind w:left="283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 xml:space="preserve">اعتباره </w:t>
      </w:r>
      <w:r w:rsidRPr="00A31EE1">
        <w:rPr>
          <w:rFonts w:ascii="Times New Roman" w:eastAsia="Times New Roman" w:hAnsi="Times New Roman" w:cs="Times New Roman"/>
          <w:color w:val="FF0000"/>
          <w:sz w:val="28"/>
          <w:szCs w:val="28"/>
          <w:rtl/>
          <w:lang w:eastAsia="fr-FR"/>
        </w:rPr>
        <w:t xml:space="preserve">أداة عمل بالنسبة </w:t>
      </w:r>
      <w:r w:rsidRPr="00A31EE1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eastAsia="fr-FR"/>
        </w:rPr>
        <w:t>ا</w:t>
      </w:r>
      <w:r w:rsidRPr="00A31EE1">
        <w:rPr>
          <w:rFonts w:ascii="Times New Roman" w:eastAsia="Times New Roman" w:hAnsi="Times New Roman" w:cs="Times New Roman"/>
          <w:color w:val="FF0000"/>
          <w:sz w:val="28"/>
          <w:szCs w:val="28"/>
          <w:rtl/>
          <w:lang w:eastAsia="fr-FR"/>
        </w:rPr>
        <w:t xml:space="preserve">لأشخاص محل التدقيق </w:t>
      </w:r>
    </w:p>
    <w:p w:rsidR="003051CC" w:rsidRPr="003D6ED5" w:rsidRDefault="003D6ED5" w:rsidP="00D671D5">
      <w:pPr>
        <w:pStyle w:val="Paragraphedeliste"/>
        <w:numPr>
          <w:ilvl w:val="0"/>
          <w:numId w:val="4"/>
        </w:numPr>
        <w:bidi/>
        <w:spacing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6E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اعتماد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ه كمرجع بالنسبة ل</w:t>
      </w:r>
      <w:r w:rsidRPr="003D6E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لمدقق الداخلي </w:t>
      </w:r>
    </w:p>
    <w:p w:rsidR="00D671D5" w:rsidRDefault="00D671D5" w:rsidP="00D671D5">
      <w:pPr>
        <w:bidi/>
        <w:ind w:left="-994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</w:p>
    <w:p w:rsidR="00D671D5" w:rsidRDefault="00D671D5" w:rsidP="00D671D5">
      <w:pPr>
        <w:bidi/>
        <w:ind w:left="-994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</w:p>
    <w:p w:rsidR="00D671D5" w:rsidRDefault="00D671D5" w:rsidP="00D671D5">
      <w:pPr>
        <w:bidi/>
        <w:ind w:left="-994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</w:p>
    <w:p w:rsidR="00D671D5" w:rsidRDefault="003C6076" w:rsidP="00D671D5">
      <w:pPr>
        <w:bidi/>
        <w:ind w:left="-994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    </w:t>
      </w:r>
      <w:r w:rsidR="00D671D5" w:rsidRPr="003E52C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ا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لجزء الثالث</w:t>
      </w:r>
      <w:r w:rsidR="00D671D5" w:rsidRPr="003E52C0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:</w:t>
      </w:r>
      <w:r w:rsidR="00D671D5" w:rsidRPr="001E2175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eastAsia="fr-FR"/>
        </w:rPr>
        <w:t xml:space="preserve"> 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حدد رأي المدقق مع التعليل (نوع التقرير) في الحالات الموالية</w:t>
      </w:r>
      <w:r w:rsidR="00D671D5" w:rsidRPr="001E217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(07,5</w:t>
      </w:r>
      <w:r w:rsidR="00D671D5" w:rsidRPr="00940BCA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 xml:space="preserve"> ن</w:t>
      </w:r>
      <w:r w:rsidR="00D671D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/>
        </w:rPr>
        <w:t>)</w:t>
      </w:r>
    </w:p>
    <w:p w:rsidR="00D671D5" w:rsidRPr="008023FF" w:rsidRDefault="003C6076" w:rsidP="008023FF">
      <w:pPr>
        <w:pStyle w:val="Paragraphedeliste"/>
        <w:numPr>
          <w:ilvl w:val="0"/>
          <w:numId w:val="14"/>
        </w:numPr>
        <w:bidi/>
        <w:ind w:left="-142" w:hanging="426"/>
        <w:jc w:val="both"/>
        <w:rPr>
          <w:rFonts w:asciiTheme="majorBidi" w:eastAsiaTheme="minorEastAsia" w:hAnsiTheme="majorBidi" w:cstheme="majorBidi" w:hint="cs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حالة </w:t>
      </w:r>
      <w:r w:rsidR="00D671D5" w:rsidRPr="00D671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وجود أخطاء جوهرية معتبرة و</w:t>
      </w:r>
      <w:r w:rsidR="00D671D5" w:rsidRP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لم يتمكن </w:t>
      </w:r>
      <w:r w:rsidR="00D671D5" w:rsidRPr="00D671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المدقق من الحصول على أدلة إثبات كافية وملائمة نظرا لعدم توفير المعلومات المناسبة من قبل الإدارة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.</w:t>
      </w:r>
      <w:r w:rsidR="008023F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023FF" w:rsidRPr="008023FF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 w:bidi="ar-DZ"/>
        </w:rPr>
        <w:t>تقرير</w:t>
      </w:r>
      <w:r w:rsidR="008023FF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 w:bidi="ar-DZ"/>
        </w:rPr>
        <w:t>عدم</w:t>
      </w:r>
      <w:proofErr w:type="spellEnd"/>
      <w:r w:rsidR="008023FF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 w:bidi="ar-DZ"/>
        </w:rPr>
        <w:t xml:space="preserve"> ابداء الرأي</w:t>
      </w:r>
    </w:p>
    <w:p w:rsidR="008023FF" w:rsidRPr="008023FF" w:rsidRDefault="008023FF" w:rsidP="008023FF">
      <w:pPr>
        <w:pStyle w:val="Paragraphedeliste"/>
        <w:bidi/>
        <w:ind w:left="-142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 w:bidi="ar-DZ"/>
        </w:rPr>
        <w:t xml:space="preserve">في هذه الحالة الإدارة لم توفر للمدقق المعلومات التي يثبت بها شكه المهني فلم يستطع الحصول على أدلة الاثبات الكافية و </w:t>
      </w:r>
      <w:proofErr w:type="gramStart"/>
      <w:r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 w:bidi="ar-DZ"/>
        </w:rPr>
        <w:t>المناسبة ،</w:t>
      </w:r>
      <w:proofErr w:type="gramEnd"/>
      <w:r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 w:bidi="ar-DZ"/>
        </w:rPr>
        <w:t xml:space="preserve"> يتوجب عليه ذكر مبررات لجوئه الى تقرير عدم الراي</w:t>
      </w:r>
    </w:p>
    <w:p w:rsidR="008023FF" w:rsidRPr="00D671D5" w:rsidRDefault="008023FF" w:rsidP="008023FF">
      <w:pPr>
        <w:pStyle w:val="Paragraphedeliste"/>
        <w:bidi/>
        <w:ind w:left="-142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/>
        </w:rPr>
      </w:pPr>
    </w:p>
    <w:p w:rsidR="008023FF" w:rsidRPr="008023FF" w:rsidRDefault="003C6076" w:rsidP="003C6076">
      <w:pPr>
        <w:pStyle w:val="Paragraphedeliste"/>
        <w:numPr>
          <w:ilvl w:val="0"/>
          <w:numId w:val="14"/>
        </w:numPr>
        <w:bidi/>
        <w:ind w:left="0" w:hanging="426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حالة 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شك المدقق في وجود عمليات غش</w:t>
      </w:r>
      <w:r w:rsidR="00D671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لم</w:t>
      </w:r>
      <w:r w:rsidR="00D671D5" w:rsidRPr="00096F3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يتمكن م</w:t>
      </w:r>
      <w:r w:rsidR="00D671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ن الحصول على أدلة إثبات كافية و</w:t>
      </w:r>
      <w:r w:rsidR="00D671D5" w:rsidRPr="00096F3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ملائمة 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لإثبات ذلك.</w:t>
      </w:r>
    </w:p>
    <w:p w:rsidR="00D671D5" w:rsidRPr="008023FF" w:rsidRDefault="008023FF" w:rsidP="008023FF">
      <w:pPr>
        <w:pStyle w:val="Paragraphedeliste"/>
        <w:bidi/>
        <w:ind w:left="0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rtl/>
          <w:lang w:eastAsia="fr-FR"/>
        </w:rPr>
      </w:pPr>
      <w:r w:rsidRPr="008023FF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>تقرير إيجابي</w:t>
      </w:r>
    </w:p>
    <w:p w:rsidR="008023FF" w:rsidRPr="008023FF" w:rsidRDefault="008023FF" w:rsidP="008023FF">
      <w:pPr>
        <w:pStyle w:val="Paragraphedeliste"/>
        <w:bidi/>
        <w:ind w:left="0"/>
        <w:jc w:val="both"/>
        <w:rPr>
          <w:rFonts w:asciiTheme="majorBidi" w:eastAsiaTheme="minorEastAsia" w:hAnsiTheme="majorBidi" w:cstheme="majorBidi"/>
          <w:b/>
          <w:bCs/>
          <w:color w:val="984806" w:themeColor="accent6" w:themeShade="80"/>
          <w:sz w:val="32"/>
          <w:szCs w:val="32"/>
          <w:lang w:eastAsia="fr-FR"/>
        </w:rPr>
      </w:pPr>
      <w:proofErr w:type="gramStart"/>
      <w:r w:rsidRPr="008023FF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>في  هذه</w:t>
      </w:r>
      <w:proofErr w:type="gramEnd"/>
      <w:r w:rsidRPr="008023FF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 xml:space="preserve"> الحالة شك المدقق غير مدعم بأدلة الاثبات فلا يستطيع تأكيده لذلك يقبل المصادقة على صحة القوائم المالية مع الإشارة في تقريره الى شكه .</w:t>
      </w:r>
    </w:p>
    <w:p w:rsidR="00C312BA" w:rsidRPr="00C312BA" w:rsidRDefault="003C6076" w:rsidP="00C312BA">
      <w:pPr>
        <w:pStyle w:val="Paragraphedeliste"/>
        <w:numPr>
          <w:ilvl w:val="0"/>
          <w:numId w:val="14"/>
        </w:numPr>
        <w:bidi/>
        <w:ind w:left="0" w:hanging="426"/>
        <w:jc w:val="both"/>
        <w:rPr>
          <w:rFonts w:asciiTheme="majorBidi" w:eastAsiaTheme="minorEastAsia" w:hAnsiTheme="majorBidi" w:cstheme="majorBidi"/>
          <w:color w:val="984806" w:themeColor="accent6" w:themeShade="8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حالة </w:t>
      </w:r>
      <w:r w:rsidR="00D671D5" w:rsidRPr="00096F3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استنتاج المدقق بأن القوائم المالية تعبر بصورة حقيقية وعادلة عن الوضعية ا</w:t>
      </w:r>
      <w:r w:rsidR="00D671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لحقيقية للمؤسسة ولا تتضمن أخطا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ء</w:t>
      </w:r>
      <w:r w:rsidR="00D671D5" w:rsidRPr="00096F3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جوهرية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.</w:t>
      </w:r>
      <w:r w:rsidR="008023FF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="00C312BA" w:rsidRPr="00C312BA">
        <w:rPr>
          <w:rFonts w:ascii="Times New Roman" w:eastAsia="Times New Roman" w:hAnsi="Times New Roman" w:cs="Times New Roman" w:hint="cs"/>
          <w:b/>
          <w:bCs/>
          <w:color w:val="984806" w:themeColor="accent6" w:themeShade="80"/>
          <w:sz w:val="24"/>
          <w:szCs w:val="24"/>
          <w:rtl/>
          <w:lang w:eastAsia="fr-FR"/>
        </w:rPr>
        <w:t xml:space="preserve"> </w:t>
      </w:r>
      <w:r w:rsidR="00C312BA"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>تقرير إيجابي</w:t>
      </w:r>
    </w:p>
    <w:p w:rsidR="00C312BA" w:rsidRPr="00C312BA" w:rsidRDefault="00C312BA" w:rsidP="00C312BA">
      <w:pPr>
        <w:pStyle w:val="Paragraphedeliste"/>
        <w:bidi/>
        <w:ind w:left="0"/>
        <w:jc w:val="both"/>
        <w:rPr>
          <w:rFonts w:asciiTheme="majorBidi" w:eastAsiaTheme="minorEastAsia" w:hAnsiTheme="majorBidi" w:cstheme="majorBidi"/>
          <w:color w:val="984806" w:themeColor="accent6" w:themeShade="80"/>
          <w:sz w:val="28"/>
          <w:szCs w:val="28"/>
          <w:lang w:eastAsia="fr-FR"/>
        </w:rPr>
      </w:pPr>
      <w:r w:rsidRPr="00C312BA">
        <w:rPr>
          <w:rFonts w:asciiTheme="majorBidi" w:eastAsiaTheme="minorEastAsia" w:hAnsiTheme="majorBidi" w:cstheme="majorBidi" w:hint="cs"/>
          <w:color w:val="984806" w:themeColor="accent6" w:themeShade="80"/>
          <w:sz w:val="28"/>
          <w:szCs w:val="28"/>
          <w:rtl/>
          <w:lang w:eastAsia="fr-FR"/>
        </w:rPr>
        <w:t>في هذه الحالة القوائم المالية صادقة وتعبر على الوضع الحقيقي للمؤسسة</w:t>
      </w:r>
      <w:r>
        <w:rPr>
          <w:rFonts w:asciiTheme="majorBidi" w:eastAsiaTheme="minorEastAsia" w:hAnsiTheme="majorBidi" w:cstheme="majorBidi" w:hint="cs"/>
          <w:color w:val="984806" w:themeColor="accent6" w:themeShade="80"/>
          <w:sz w:val="28"/>
          <w:szCs w:val="28"/>
          <w:rtl/>
          <w:lang w:eastAsia="fr-FR"/>
        </w:rPr>
        <w:t xml:space="preserve"> أي ان المخاطر الجوهرية منخفضة مما يدل على فعالية نظام الرقابة الداخلية</w:t>
      </w:r>
    </w:p>
    <w:p w:rsidR="00C312BA" w:rsidRPr="00C312BA" w:rsidRDefault="003C6076" w:rsidP="00C312BA">
      <w:pPr>
        <w:pStyle w:val="Paragraphedeliste"/>
        <w:numPr>
          <w:ilvl w:val="0"/>
          <w:numId w:val="14"/>
        </w:numPr>
        <w:bidi/>
        <w:ind w:left="0" w:hanging="426"/>
        <w:jc w:val="both"/>
        <w:rPr>
          <w:rFonts w:asciiTheme="majorBidi" w:eastAsiaTheme="minorEastAsia" w:hAnsiTheme="majorBidi" w:cstheme="majorBidi"/>
          <w:color w:val="984806" w:themeColor="accent6" w:themeShade="8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حالة </w:t>
      </w:r>
      <w:r w:rsidR="00D671D5" w:rsidRPr="00096F3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وجود </w:t>
      </w:r>
      <w:r w:rsidR="00D671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أخطاء جوهرية تؤثر على مصداقية و</w:t>
      </w:r>
      <w:r w:rsidR="00D671D5" w:rsidRPr="00096F3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عدالة القوائم المالية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.</w:t>
      </w:r>
      <w:r w:rsidR="00C312BA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bookmarkStart w:id="0" w:name="_GoBack"/>
      <w:r w:rsidR="00C312BA"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>تقرير سلبي</w:t>
      </w:r>
    </w:p>
    <w:p w:rsidR="00C312BA" w:rsidRPr="00C312BA" w:rsidRDefault="00C312BA" w:rsidP="00C312BA">
      <w:pPr>
        <w:pStyle w:val="Paragraphedeliste"/>
        <w:bidi/>
        <w:ind w:left="0"/>
        <w:jc w:val="both"/>
        <w:rPr>
          <w:rFonts w:asciiTheme="majorBidi" w:eastAsiaTheme="minorEastAsia" w:hAnsiTheme="majorBidi" w:cstheme="majorBidi"/>
          <w:color w:val="984806" w:themeColor="accent6" w:themeShade="80"/>
          <w:sz w:val="28"/>
          <w:szCs w:val="28"/>
          <w:lang w:eastAsia="fr-FR"/>
        </w:rPr>
      </w:pPr>
      <w:r w:rsidRPr="00C312BA">
        <w:rPr>
          <w:rFonts w:asciiTheme="majorBidi" w:eastAsiaTheme="minorEastAsia" w:hAnsiTheme="majorBidi" w:cstheme="majorBidi" w:hint="cs"/>
          <w:color w:val="984806" w:themeColor="accent6" w:themeShade="80"/>
          <w:sz w:val="28"/>
          <w:szCs w:val="28"/>
          <w:rtl/>
          <w:lang w:eastAsia="fr-FR"/>
        </w:rPr>
        <w:t xml:space="preserve">في هذه الحالة المخاطر الجوهرية مرتفعة أي ان نظام الرقابة الداخلية غير فعال </w:t>
      </w:r>
    </w:p>
    <w:bookmarkEnd w:id="0"/>
    <w:p w:rsidR="00D671D5" w:rsidRPr="00C312BA" w:rsidRDefault="003C6076" w:rsidP="003C6076">
      <w:pPr>
        <w:pStyle w:val="Paragraphedeliste"/>
        <w:numPr>
          <w:ilvl w:val="0"/>
          <w:numId w:val="14"/>
        </w:numPr>
        <w:bidi/>
        <w:ind w:left="0" w:hanging="426"/>
        <w:jc w:val="both"/>
        <w:rPr>
          <w:rFonts w:asciiTheme="majorBidi" w:eastAsiaTheme="minorEastAsia" w:hAnsiTheme="majorBidi" w:cstheme="majorBidi" w:hint="cs"/>
          <w:b/>
          <w:bCs/>
          <w:color w:val="984806" w:themeColor="accent6" w:themeShade="8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حالة </w:t>
      </w:r>
      <w:r w:rsidR="00D671D5" w:rsidRPr="00096F34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شك المدقق في وجود عمليات غش وتمكن من الحصول على أدلة إثبات كافية وملائمة لإثبات ذلك</w:t>
      </w:r>
      <w:r w:rsidR="00D671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.</w:t>
      </w:r>
      <w:r w:rsidR="00C312BA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="00C312BA"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 xml:space="preserve">تقرير سلبي </w:t>
      </w:r>
    </w:p>
    <w:p w:rsidR="00C312BA" w:rsidRPr="00C312BA" w:rsidRDefault="00C312BA" w:rsidP="00C312BA">
      <w:pPr>
        <w:pStyle w:val="Paragraphedeliste"/>
        <w:bidi/>
        <w:ind w:left="0"/>
        <w:jc w:val="both"/>
        <w:rPr>
          <w:rFonts w:asciiTheme="majorBidi" w:eastAsiaTheme="minorEastAsia" w:hAnsiTheme="majorBidi" w:cstheme="majorBidi"/>
          <w:b/>
          <w:bCs/>
          <w:color w:val="984806" w:themeColor="accent6" w:themeShade="80"/>
          <w:sz w:val="32"/>
          <w:szCs w:val="32"/>
          <w:rtl/>
          <w:lang w:eastAsia="fr-FR"/>
        </w:rPr>
      </w:pPr>
      <w:r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 xml:space="preserve">في هذه الحالة شك المدقق مدعم </w:t>
      </w:r>
      <w:proofErr w:type="spellStart"/>
      <w:r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>بالادلة</w:t>
      </w:r>
      <w:proofErr w:type="spellEnd"/>
      <w:r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 xml:space="preserve"> الكافية </w:t>
      </w:r>
      <w:proofErr w:type="gramStart"/>
      <w:r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>و المناسبة</w:t>
      </w:r>
      <w:proofErr w:type="gramEnd"/>
      <w:r w:rsidRPr="00C312BA">
        <w:rPr>
          <w:rFonts w:ascii="Times New Roman" w:eastAsia="Times New Roman" w:hAnsi="Times New Roman" w:cs="Times New Roman" w:hint="cs"/>
          <w:color w:val="984806" w:themeColor="accent6" w:themeShade="80"/>
          <w:sz w:val="28"/>
          <w:szCs w:val="28"/>
          <w:rtl/>
          <w:lang w:eastAsia="fr-FR"/>
        </w:rPr>
        <w:t xml:space="preserve"> و استطاع تأكيده</w:t>
      </w:r>
    </w:p>
    <w:p w:rsidR="006C123C" w:rsidRDefault="006C123C" w:rsidP="0096460A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6C123C" w:rsidSect="003051CC">
      <w:footerReference w:type="default" r:id="rId8"/>
      <w:pgSz w:w="11906" w:h="16838"/>
      <w:pgMar w:top="85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93" w:rsidRDefault="00571993" w:rsidP="009C6207">
      <w:pPr>
        <w:spacing w:after="0" w:line="240" w:lineRule="auto"/>
      </w:pPr>
      <w:r>
        <w:separator/>
      </w:r>
    </w:p>
  </w:endnote>
  <w:endnote w:type="continuationSeparator" w:id="0">
    <w:p w:rsidR="00571993" w:rsidRDefault="00571993" w:rsidP="009C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35" w:rsidRDefault="00DA7135" w:rsidP="006C123C">
    <w:pPr>
      <w:pStyle w:val="Pieddepage"/>
    </w:pPr>
    <w:r w:rsidRPr="00DF2986">
      <w:rPr>
        <w:rFonts w:asciiTheme="majorBidi" w:eastAsiaTheme="minorEastAsia" w:hAnsiTheme="majorBidi" w:cs="Times New Roman" w:hint="cs"/>
        <w:b/>
        <w:bCs/>
        <w:sz w:val="32"/>
        <w:szCs w:val="32"/>
        <w:rtl/>
        <w:lang w:eastAsia="fr-FR"/>
      </w:rPr>
      <w:t>بالتوفيق</w:t>
    </w:r>
    <w:r w:rsidR="006C123C">
      <w:rPr>
        <w:rFonts w:asciiTheme="majorBidi" w:eastAsiaTheme="minorEastAsia" w:hAnsiTheme="majorBidi" w:cs="Times New Roman" w:hint="cs"/>
        <w:b/>
        <w:bCs/>
        <w:sz w:val="32"/>
        <w:szCs w:val="32"/>
        <w:rtl/>
        <w:lang w:eastAsia="fr-FR"/>
      </w:rPr>
      <w:t xml:space="preserve">: </w:t>
    </w:r>
    <w:proofErr w:type="spellStart"/>
    <w:r w:rsidR="006C123C">
      <w:rPr>
        <w:rFonts w:asciiTheme="majorBidi" w:eastAsiaTheme="minorEastAsia" w:hAnsiTheme="majorBidi" w:cs="Times New Roman" w:hint="cs"/>
        <w:b/>
        <w:bCs/>
        <w:sz w:val="32"/>
        <w:szCs w:val="32"/>
        <w:rtl/>
        <w:lang w:eastAsia="fr-FR"/>
      </w:rPr>
      <w:t>أ.د</w:t>
    </w:r>
    <w:proofErr w:type="spellEnd"/>
    <w:r w:rsidR="006C123C">
      <w:rPr>
        <w:rFonts w:asciiTheme="majorBidi" w:eastAsiaTheme="minorEastAsia" w:hAnsiTheme="majorBidi" w:cs="Times New Roman" w:hint="cs"/>
        <w:b/>
        <w:bCs/>
        <w:sz w:val="32"/>
        <w:szCs w:val="32"/>
        <w:rtl/>
        <w:lang w:eastAsia="fr-FR"/>
      </w:rPr>
      <w:t xml:space="preserve"> </w:t>
    </w:r>
    <w:r w:rsidRPr="00E178FD">
      <w:rPr>
        <w:rFonts w:asciiTheme="majorBidi" w:eastAsiaTheme="minorEastAsia" w:hAnsiTheme="majorBidi" w:cs="Times New Roman" w:hint="cs"/>
        <w:b/>
        <w:bCs/>
        <w:sz w:val="32"/>
        <w:szCs w:val="32"/>
        <w:rtl/>
        <w:lang w:eastAsia="fr-FR"/>
      </w:rPr>
      <w:t>بن</w:t>
    </w:r>
    <w:r w:rsidRPr="00E178FD">
      <w:rPr>
        <w:rFonts w:asciiTheme="majorBidi" w:eastAsiaTheme="minorEastAsia" w:hAnsiTheme="majorBidi" w:cs="Times New Roman"/>
        <w:b/>
        <w:bCs/>
        <w:sz w:val="32"/>
        <w:szCs w:val="32"/>
        <w:rtl/>
        <w:lang w:eastAsia="fr-FR"/>
      </w:rPr>
      <w:t xml:space="preserve"> </w:t>
    </w:r>
    <w:r w:rsidRPr="00E178FD">
      <w:rPr>
        <w:rFonts w:asciiTheme="majorBidi" w:eastAsiaTheme="minorEastAsia" w:hAnsiTheme="majorBidi" w:cs="Times New Roman" w:hint="cs"/>
        <w:b/>
        <w:bCs/>
        <w:sz w:val="32"/>
        <w:szCs w:val="32"/>
        <w:rtl/>
        <w:lang w:eastAsia="fr-FR"/>
      </w:rPr>
      <w:t>قارة</w:t>
    </w:r>
  </w:p>
  <w:p w:rsidR="00DA7135" w:rsidRDefault="00DA71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93" w:rsidRDefault="00571993" w:rsidP="009C6207">
      <w:pPr>
        <w:spacing w:after="0" w:line="240" w:lineRule="auto"/>
      </w:pPr>
      <w:r>
        <w:separator/>
      </w:r>
    </w:p>
  </w:footnote>
  <w:footnote w:type="continuationSeparator" w:id="0">
    <w:p w:rsidR="00571993" w:rsidRDefault="00571993" w:rsidP="009C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43C3"/>
    <w:multiLevelType w:val="hybridMultilevel"/>
    <w:tmpl w:val="A30A29DA"/>
    <w:lvl w:ilvl="0" w:tplc="E85E073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54F5"/>
    <w:multiLevelType w:val="hybridMultilevel"/>
    <w:tmpl w:val="B82CE760"/>
    <w:lvl w:ilvl="0" w:tplc="EFD6A470">
      <w:start w:val="1"/>
      <w:numFmt w:val="arabicAlpha"/>
      <w:lvlText w:val="%1-"/>
      <w:lvlJc w:val="left"/>
      <w:pPr>
        <w:ind w:left="180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FA430C"/>
    <w:multiLevelType w:val="hybridMultilevel"/>
    <w:tmpl w:val="E5DCA548"/>
    <w:lvl w:ilvl="0" w:tplc="EFD6A470">
      <w:start w:val="1"/>
      <w:numFmt w:val="arabicAlpha"/>
      <w:lvlText w:val="%1-"/>
      <w:lvlJc w:val="left"/>
      <w:pPr>
        <w:ind w:left="2279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999" w:hanging="360"/>
      </w:pPr>
    </w:lvl>
    <w:lvl w:ilvl="2" w:tplc="040C001B" w:tentative="1">
      <w:start w:val="1"/>
      <w:numFmt w:val="lowerRoman"/>
      <w:lvlText w:val="%3."/>
      <w:lvlJc w:val="right"/>
      <w:pPr>
        <w:ind w:left="3719" w:hanging="180"/>
      </w:pPr>
    </w:lvl>
    <w:lvl w:ilvl="3" w:tplc="040C000F" w:tentative="1">
      <w:start w:val="1"/>
      <w:numFmt w:val="decimal"/>
      <w:lvlText w:val="%4."/>
      <w:lvlJc w:val="left"/>
      <w:pPr>
        <w:ind w:left="4439" w:hanging="360"/>
      </w:pPr>
    </w:lvl>
    <w:lvl w:ilvl="4" w:tplc="040C0019" w:tentative="1">
      <w:start w:val="1"/>
      <w:numFmt w:val="lowerLetter"/>
      <w:lvlText w:val="%5."/>
      <w:lvlJc w:val="left"/>
      <w:pPr>
        <w:ind w:left="5159" w:hanging="360"/>
      </w:pPr>
    </w:lvl>
    <w:lvl w:ilvl="5" w:tplc="040C001B" w:tentative="1">
      <w:start w:val="1"/>
      <w:numFmt w:val="lowerRoman"/>
      <w:lvlText w:val="%6."/>
      <w:lvlJc w:val="right"/>
      <w:pPr>
        <w:ind w:left="5879" w:hanging="180"/>
      </w:pPr>
    </w:lvl>
    <w:lvl w:ilvl="6" w:tplc="040C000F" w:tentative="1">
      <w:start w:val="1"/>
      <w:numFmt w:val="decimal"/>
      <w:lvlText w:val="%7."/>
      <w:lvlJc w:val="left"/>
      <w:pPr>
        <w:ind w:left="6599" w:hanging="360"/>
      </w:pPr>
    </w:lvl>
    <w:lvl w:ilvl="7" w:tplc="040C0019" w:tentative="1">
      <w:start w:val="1"/>
      <w:numFmt w:val="lowerLetter"/>
      <w:lvlText w:val="%8."/>
      <w:lvlJc w:val="left"/>
      <w:pPr>
        <w:ind w:left="7319" w:hanging="360"/>
      </w:pPr>
    </w:lvl>
    <w:lvl w:ilvl="8" w:tplc="040C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37D80F32"/>
    <w:multiLevelType w:val="hybridMultilevel"/>
    <w:tmpl w:val="40AA2A38"/>
    <w:lvl w:ilvl="0" w:tplc="E85E0736">
      <w:start w:val="1"/>
      <w:numFmt w:val="arabicAlpha"/>
      <w:lvlText w:val="%1-"/>
      <w:lvlJc w:val="left"/>
      <w:pPr>
        <w:ind w:left="1440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517468"/>
    <w:multiLevelType w:val="hybridMultilevel"/>
    <w:tmpl w:val="2564C9C0"/>
    <w:lvl w:ilvl="0" w:tplc="781684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E85E0736">
      <w:start w:val="1"/>
      <w:numFmt w:val="arabicAlpha"/>
      <w:lvlText w:val="%2-"/>
      <w:lvlJc w:val="left"/>
      <w:pPr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55624"/>
    <w:multiLevelType w:val="hybridMultilevel"/>
    <w:tmpl w:val="34AE7E8A"/>
    <w:lvl w:ilvl="0" w:tplc="5FB64D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763EF"/>
    <w:multiLevelType w:val="hybridMultilevel"/>
    <w:tmpl w:val="E452CDE6"/>
    <w:lvl w:ilvl="0" w:tplc="ACB2A9DE">
      <w:start w:val="1"/>
      <w:numFmt w:val="arabicAlpha"/>
      <w:lvlText w:val="%1-"/>
      <w:lvlJc w:val="left"/>
      <w:pPr>
        <w:ind w:left="144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1A557C"/>
    <w:multiLevelType w:val="hybridMultilevel"/>
    <w:tmpl w:val="976EDE94"/>
    <w:lvl w:ilvl="0" w:tplc="857443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51910"/>
    <w:multiLevelType w:val="hybridMultilevel"/>
    <w:tmpl w:val="123A77FE"/>
    <w:lvl w:ilvl="0" w:tplc="29EC8F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635E6ACB"/>
    <w:multiLevelType w:val="hybridMultilevel"/>
    <w:tmpl w:val="E31C3B82"/>
    <w:lvl w:ilvl="0" w:tplc="416AFF8A">
      <w:start w:val="1"/>
      <w:numFmt w:val="decimal"/>
      <w:lvlText w:val="%1)"/>
      <w:lvlJc w:val="left"/>
      <w:pPr>
        <w:ind w:left="-6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6" w:hanging="360"/>
      </w:pPr>
    </w:lvl>
    <w:lvl w:ilvl="2" w:tplc="040C001B" w:tentative="1">
      <w:start w:val="1"/>
      <w:numFmt w:val="lowerRoman"/>
      <w:lvlText w:val="%3."/>
      <w:lvlJc w:val="right"/>
      <w:pPr>
        <w:ind w:left="806" w:hanging="180"/>
      </w:pPr>
    </w:lvl>
    <w:lvl w:ilvl="3" w:tplc="040C000F" w:tentative="1">
      <w:start w:val="1"/>
      <w:numFmt w:val="decimal"/>
      <w:lvlText w:val="%4."/>
      <w:lvlJc w:val="left"/>
      <w:pPr>
        <w:ind w:left="1526" w:hanging="360"/>
      </w:pPr>
    </w:lvl>
    <w:lvl w:ilvl="4" w:tplc="040C0019" w:tentative="1">
      <w:start w:val="1"/>
      <w:numFmt w:val="lowerLetter"/>
      <w:lvlText w:val="%5."/>
      <w:lvlJc w:val="left"/>
      <w:pPr>
        <w:ind w:left="2246" w:hanging="360"/>
      </w:pPr>
    </w:lvl>
    <w:lvl w:ilvl="5" w:tplc="040C001B" w:tentative="1">
      <w:start w:val="1"/>
      <w:numFmt w:val="lowerRoman"/>
      <w:lvlText w:val="%6."/>
      <w:lvlJc w:val="right"/>
      <w:pPr>
        <w:ind w:left="2966" w:hanging="180"/>
      </w:pPr>
    </w:lvl>
    <w:lvl w:ilvl="6" w:tplc="040C000F" w:tentative="1">
      <w:start w:val="1"/>
      <w:numFmt w:val="decimal"/>
      <w:lvlText w:val="%7."/>
      <w:lvlJc w:val="left"/>
      <w:pPr>
        <w:ind w:left="3686" w:hanging="360"/>
      </w:pPr>
    </w:lvl>
    <w:lvl w:ilvl="7" w:tplc="040C0019" w:tentative="1">
      <w:start w:val="1"/>
      <w:numFmt w:val="lowerLetter"/>
      <w:lvlText w:val="%8."/>
      <w:lvlJc w:val="left"/>
      <w:pPr>
        <w:ind w:left="4406" w:hanging="360"/>
      </w:pPr>
    </w:lvl>
    <w:lvl w:ilvl="8" w:tplc="040C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>
    <w:nsid w:val="649624E0"/>
    <w:multiLevelType w:val="hybridMultilevel"/>
    <w:tmpl w:val="D6E6BB00"/>
    <w:lvl w:ilvl="0" w:tplc="781684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E85E0736">
      <w:start w:val="1"/>
      <w:numFmt w:val="arabicAlpha"/>
      <w:lvlText w:val="%2-"/>
      <w:lvlJc w:val="left"/>
      <w:pPr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B4005"/>
    <w:multiLevelType w:val="hybridMultilevel"/>
    <w:tmpl w:val="9014C0A0"/>
    <w:lvl w:ilvl="0" w:tplc="781684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78168488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C6E17"/>
    <w:multiLevelType w:val="hybridMultilevel"/>
    <w:tmpl w:val="7842E768"/>
    <w:lvl w:ilvl="0" w:tplc="027CA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A8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A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6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4B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4A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C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8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4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2A0374"/>
    <w:multiLevelType w:val="hybridMultilevel"/>
    <w:tmpl w:val="7DA24E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3A"/>
    <w:rsid w:val="000058AF"/>
    <w:rsid w:val="00015D94"/>
    <w:rsid w:val="00020CB1"/>
    <w:rsid w:val="000338C4"/>
    <w:rsid w:val="00044B25"/>
    <w:rsid w:val="00087E47"/>
    <w:rsid w:val="000A68A4"/>
    <w:rsid w:val="000C4A2B"/>
    <w:rsid w:val="000C5F66"/>
    <w:rsid w:val="000E7DAE"/>
    <w:rsid w:val="000F5827"/>
    <w:rsid w:val="00143C9C"/>
    <w:rsid w:val="00176238"/>
    <w:rsid w:val="00184D2D"/>
    <w:rsid w:val="001A298E"/>
    <w:rsid w:val="001E2175"/>
    <w:rsid w:val="00212D83"/>
    <w:rsid w:val="002154D6"/>
    <w:rsid w:val="00215741"/>
    <w:rsid w:val="00226DF3"/>
    <w:rsid w:val="00231AE2"/>
    <w:rsid w:val="002562CA"/>
    <w:rsid w:val="00263431"/>
    <w:rsid w:val="00285872"/>
    <w:rsid w:val="00287168"/>
    <w:rsid w:val="00294F84"/>
    <w:rsid w:val="002B2AA7"/>
    <w:rsid w:val="002E1B06"/>
    <w:rsid w:val="002F132D"/>
    <w:rsid w:val="002F5819"/>
    <w:rsid w:val="003042B5"/>
    <w:rsid w:val="00304594"/>
    <w:rsid w:val="003051CC"/>
    <w:rsid w:val="0031687D"/>
    <w:rsid w:val="00332883"/>
    <w:rsid w:val="003622B4"/>
    <w:rsid w:val="00371B89"/>
    <w:rsid w:val="00374BD3"/>
    <w:rsid w:val="00384C4A"/>
    <w:rsid w:val="003C12AE"/>
    <w:rsid w:val="003C6076"/>
    <w:rsid w:val="003D6ED5"/>
    <w:rsid w:val="003E5F73"/>
    <w:rsid w:val="003E6E0B"/>
    <w:rsid w:val="003F0478"/>
    <w:rsid w:val="00412633"/>
    <w:rsid w:val="0042621B"/>
    <w:rsid w:val="004262C4"/>
    <w:rsid w:val="004567D6"/>
    <w:rsid w:val="004653C4"/>
    <w:rsid w:val="00472309"/>
    <w:rsid w:val="00490494"/>
    <w:rsid w:val="004969E3"/>
    <w:rsid w:val="004A3086"/>
    <w:rsid w:val="004C1B5A"/>
    <w:rsid w:val="004D0528"/>
    <w:rsid w:val="004E444A"/>
    <w:rsid w:val="004E7C84"/>
    <w:rsid w:val="004F5F9B"/>
    <w:rsid w:val="004F7F9F"/>
    <w:rsid w:val="00504A67"/>
    <w:rsid w:val="0050517D"/>
    <w:rsid w:val="005145D2"/>
    <w:rsid w:val="0052259E"/>
    <w:rsid w:val="00523A62"/>
    <w:rsid w:val="0053132E"/>
    <w:rsid w:val="00560644"/>
    <w:rsid w:val="00563E25"/>
    <w:rsid w:val="00565853"/>
    <w:rsid w:val="0056640C"/>
    <w:rsid w:val="00571993"/>
    <w:rsid w:val="00575093"/>
    <w:rsid w:val="005A5D94"/>
    <w:rsid w:val="005C24A3"/>
    <w:rsid w:val="005D2E53"/>
    <w:rsid w:val="005E3E56"/>
    <w:rsid w:val="005F4F28"/>
    <w:rsid w:val="006132CA"/>
    <w:rsid w:val="00616C15"/>
    <w:rsid w:val="00617123"/>
    <w:rsid w:val="006828ED"/>
    <w:rsid w:val="006B58FF"/>
    <w:rsid w:val="006C123C"/>
    <w:rsid w:val="006D2DCC"/>
    <w:rsid w:val="006D7065"/>
    <w:rsid w:val="006F1A02"/>
    <w:rsid w:val="00751F48"/>
    <w:rsid w:val="00761959"/>
    <w:rsid w:val="007729DC"/>
    <w:rsid w:val="007876AF"/>
    <w:rsid w:val="00795A2B"/>
    <w:rsid w:val="007D4F21"/>
    <w:rsid w:val="008023FF"/>
    <w:rsid w:val="00871FCB"/>
    <w:rsid w:val="008A7096"/>
    <w:rsid w:val="008D71F4"/>
    <w:rsid w:val="008F6F60"/>
    <w:rsid w:val="009025F0"/>
    <w:rsid w:val="0091404A"/>
    <w:rsid w:val="0093021E"/>
    <w:rsid w:val="009364DA"/>
    <w:rsid w:val="00940BCA"/>
    <w:rsid w:val="00957A7E"/>
    <w:rsid w:val="0096460A"/>
    <w:rsid w:val="0098043E"/>
    <w:rsid w:val="009A1CDC"/>
    <w:rsid w:val="009C5E32"/>
    <w:rsid w:val="009C6207"/>
    <w:rsid w:val="00A010EB"/>
    <w:rsid w:val="00A26D5B"/>
    <w:rsid w:val="00A308E2"/>
    <w:rsid w:val="00A31EE1"/>
    <w:rsid w:val="00A40F59"/>
    <w:rsid w:val="00A4113A"/>
    <w:rsid w:val="00A64A2F"/>
    <w:rsid w:val="00A92789"/>
    <w:rsid w:val="00A94434"/>
    <w:rsid w:val="00AB14B8"/>
    <w:rsid w:val="00AD6569"/>
    <w:rsid w:val="00B0311A"/>
    <w:rsid w:val="00B042EE"/>
    <w:rsid w:val="00B17159"/>
    <w:rsid w:val="00B3482C"/>
    <w:rsid w:val="00B51539"/>
    <w:rsid w:val="00B6165D"/>
    <w:rsid w:val="00B816BA"/>
    <w:rsid w:val="00BC1C8C"/>
    <w:rsid w:val="00C005EF"/>
    <w:rsid w:val="00C312BA"/>
    <w:rsid w:val="00C42F6E"/>
    <w:rsid w:val="00C61299"/>
    <w:rsid w:val="00C85199"/>
    <w:rsid w:val="00CC68AD"/>
    <w:rsid w:val="00CE456E"/>
    <w:rsid w:val="00CF55E9"/>
    <w:rsid w:val="00D07C1B"/>
    <w:rsid w:val="00D11BD5"/>
    <w:rsid w:val="00D238F3"/>
    <w:rsid w:val="00D25EFC"/>
    <w:rsid w:val="00D26E32"/>
    <w:rsid w:val="00D31AD1"/>
    <w:rsid w:val="00D671D5"/>
    <w:rsid w:val="00D746B4"/>
    <w:rsid w:val="00DA180E"/>
    <w:rsid w:val="00DA21DB"/>
    <w:rsid w:val="00DA7135"/>
    <w:rsid w:val="00DC3A82"/>
    <w:rsid w:val="00DE1B20"/>
    <w:rsid w:val="00DF2986"/>
    <w:rsid w:val="00DF460A"/>
    <w:rsid w:val="00DF4976"/>
    <w:rsid w:val="00E00205"/>
    <w:rsid w:val="00E10679"/>
    <w:rsid w:val="00E178FD"/>
    <w:rsid w:val="00E67AC7"/>
    <w:rsid w:val="00E75B0A"/>
    <w:rsid w:val="00EA19F5"/>
    <w:rsid w:val="00EB757D"/>
    <w:rsid w:val="00EC61DF"/>
    <w:rsid w:val="00EF6F55"/>
    <w:rsid w:val="00F30454"/>
    <w:rsid w:val="00F3763B"/>
    <w:rsid w:val="00F41705"/>
    <w:rsid w:val="00FB5D17"/>
    <w:rsid w:val="00FF035E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582B2-B562-42D0-8AAC-5D534B73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1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6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20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C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207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49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2F132D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12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81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8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1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5ABD-5F52-4D8E-A4C3-6D0CFE05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13710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MINOU-BENKARA</dc:creator>
  <cp:keywords/>
  <dc:description/>
  <cp:lastModifiedBy>imybe</cp:lastModifiedBy>
  <cp:revision>55</cp:revision>
  <cp:lastPrinted>2015-01-15T08:12:00Z</cp:lastPrinted>
  <dcterms:created xsi:type="dcterms:W3CDTF">2019-01-06T11:19:00Z</dcterms:created>
  <dcterms:modified xsi:type="dcterms:W3CDTF">2025-01-22T09:43:00Z</dcterms:modified>
</cp:coreProperties>
</file>